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B8" w:rsidRPr="004D6288" w:rsidRDefault="00A26CB8" w:rsidP="00A26CB8">
      <w:pPr>
        <w:rPr>
          <w:rFonts w:asciiTheme="minorHAnsi" w:hAnsiTheme="minorHAnsi"/>
        </w:rPr>
      </w:pPr>
      <w:bookmarkStart w:id="0" w:name="_GoBack"/>
      <w:bookmarkEnd w:id="0"/>
    </w:p>
    <w:p w:rsidR="00A26CB8" w:rsidRPr="004D6288" w:rsidRDefault="00A26CB8" w:rsidP="00A26CB8">
      <w:pPr>
        <w:rPr>
          <w:rFonts w:asciiTheme="minorHAnsi" w:hAnsiTheme="minorHAnsi"/>
        </w:rPr>
      </w:pPr>
    </w:p>
    <w:p w:rsidR="00A26CB8" w:rsidRPr="004D6288" w:rsidRDefault="00A26CB8" w:rsidP="00A26CB8">
      <w:pPr>
        <w:jc w:val="center"/>
        <w:rPr>
          <w:rFonts w:asciiTheme="minorHAnsi" w:hAnsiTheme="minorHAnsi"/>
          <w:b/>
          <w:sz w:val="28"/>
          <w:szCs w:val="28"/>
        </w:rPr>
      </w:pPr>
      <w:r w:rsidRPr="004D6288">
        <w:rPr>
          <w:rFonts w:asciiTheme="minorHAnsi" w:hAnsiTheme="minorHAnsi"/>
          <w:b/>
          <w:sz w:val="28"/>
          <w:szCs w:val="28"/>
        </w:rPr>
        <w:t>MINUTES</w:t>
      </w:r>
    </w:p>
    <w:p w:rsidR="00A26CB8" w:rsidRPr="004D6288" w:rsidRDefault="009D104A" w:rsidP="00A26CB8">
      <w:pPr>
        <w:jc w:val="center"/>
        <w:rPr>
          <w:rFonts w:asciiTheme="minorHAnsi" w:hAnsiTheme="minorHAnsi"/>
          <w:b/>
          <w:sz w:val="28"/>
          <w:szCs w:val="28"/>
        </w:rPr>
      </w:pPr>
      <w:r w:rsidRPr="004D6288">
        <w:rPr>
          <w:rFonts w:asciiTheme="minorHAnsi" w:hAnsiTheme="minorHAnsi"/>
          <w:b/>
          <w:sz w:val="28"/>
          <w:szCs w:val="28"/>
        </w:rPr>
        <w:t>Old Mill Community Council</w:t>
      </w:r>
    </w:p>
    <w:p w:rsidR="00A26CB8" w:rsidRPr="004D6288" w:rsidRDefault="00A26CB8" w:rsidP="00A26CB8">
      <w:pPr>
        <w:jc w:val="center"/>
        <w:rPr>
          <w:rFonts w:asciiTheme="minorHAnsi" w:hAnsiTheme="minorHAnsi"/>
          <w:b/>
          <w:sz w:val="28"/>
          <w:szCs w:val="28"/>
        </w:rPr>
      </w:pPr>
      <w:r w:rsidRPr="004D6288">
        <w:rPr>
          <w:rFonts w:asciiTheme="minorHAnsi" w:hAnsiTheme="minorHAnsi"/>
          <w:b/>
          <w:sz w:val="28"/>
          <w:szCs w:val="28"/>
        </w:rPr>
        <w:t>Board Meeting</w:t>
      </w:r>
    </w:p>
    <w:p w:rsidR="00A26CB8" w:rsidRPr="004D6288" w:rsidRDefault="00AD56FB" w:rsidP="00A26CB8">
      <w:pPr>
        <w:jc w:val="center"/>
        <w:rPr>
          <w:rFonts w:asciiTheme="minorHAnsi" w:hAnsiTheme="minorHAnsi"/>
          <w:b/>
          <w:sz w:val="28"/>
          <w:szCs w:val="28"/>
        </w:rPr>
      </w:pPr>
      <w:r>
        <w:rPr>
          <w:rFonts w:asciiTheme="minorHAnsi" w:hAnsiTheme="minorHAnsi"/>
          <w:b/>
          <w:sz w:val="28"/>
          <w:szCs w:val="28"/>
        </w:rPr>
        <w:t>August 6</w:t>
      </w:r>
      <w:r w:rsidR="009D104A" w:rsidRPr="004D6288">
        <w:rPr>
          <w:rFonts w:asciiTheme="minorHAnsi" w:hAnsiTheme="minorHAnsi"/>
          <w:b/>
          <w:sz w:val="28"/>
          <w:szCs w:val="28"/>
        </w:rPr>
        <w:t>, 2015</w:t>
      </w:r>
    </w:p>
    <w:p w:rsidR="00A26CB8" w:rsidRPr="004D6288" w:rsidRDefault="00A26CB8" w:rsidP="00A26CB8">
      <w:pPr>
        <w:rPr>
          <w:rFonts w:asciiTheme="minorHAnsi" w:hAnsiTheme="minorHAnsi"/>
        </w:rPr>
      </w:pPr>
    </w:p>
    <w:p w:rsidR="00AD56FB" w:rsidRDefault="00A26CB8" w:rsidP="00A26CB8">
      <w:pPr>
        <w:rPr>
          <w:rFonts w:asciiTheme="minorHAnsi" w:hAnsiTheme="minorHAnsi"/>
        </w:rPr>
      </w:pPr>
      <w:r w:rsidRPr="004D6288">
        <w:rPr>
          <w:rFonts w:asciiTheme="minorHAnsi" w:hAnsiTheme="minorHAnsi"/>
        </w:rPr>
        <w:t xml:space="preserve">A Meeting of the Board of Directors of </w:t>
      </w:r>
      <w:r w:rsidR="009D104A" w:rsidRPr="004D6288">
        <w:rPr>
          <w:rFonts w:asciiTheme="minorHAnsi" w:hAnsiTheme="minorHAnsi"/>
        </w:rPr>
        <w:t>Old Mill Community Council</w:t>
      </w:r>
      <w:r w:rsidR="009C2672" w:rsidRPr="004D6288">
        <w:rPr>
          <w:rFonts w:asciiTheme="minorHAnsi" w:hAnsiTheme="minorHAnsi"/>
        </w:rPr>
        <w:t xml:space="preserve"> (OMCC)</w:t>
      </w:r>
      <w:r w:rsidRPr="004D6288">
        <w:rPr>
          <w:rFonts w:asciiTheme="minorHAnsi" w:hAnsiTheme="minorHAnsi"/>
        </w:rPr>
        <w:t xml:space="preserve"> was called to order on </w:t>
      </w:r>
      <w:r w:rsidR="009D104A" w:rsidRPr="004D6288">
        <w:rPr>
          <w:rFonts w:asciiTheme="minorHAnsi" w:hAnsiTheme="minorHAnsi"/>
        </w:rPr>
        <w:t>Thursday</w:t>
      </w:r>
      <w:r w:rsidRPr="004D6288">
        <w:rPr>
          <w:rFonts w:asciiTheme="minorHAnsi" w:hAnsiTheme="minorHAnsi"/>
        </w:rPr>
        <w:t xml:space="preserve">, </w:t>
      </w:r>
      <w:r w:rsidR="002344B2">
        <w:rPr>
          <w:rFonts w:asciiTheme="minorHAnsi" w:hAnsiTheme="minorHAnsi"/>
        </w:rPr>
        <w:t>August 6</w:t>
      </w:r>
      <w:r w:rsidR="000E3D1E" w:rsidRPr="004D6288">
        <w:rPr>
          <w:rFonts w:asciiTheme="minorHAnsi" w:hAnsiTheme="minorHAnsi"/>
        </w:rPr>
        <w:t>,</w:t>
      </w:r>
      <w:r w:rsidR="00A1636B" w:rsidRPr="004D6288">
        <w:rPr>
          <w:rFonts w:asciiTheme="minorHAnsi" w:hAnsiTheme="minorHAnsi"/>
        </w:rPr>
        <w:t xml:space="preserve"> </w:t>
      </w:r>
      <w:r w:rsidR="009D104A" w:rsidRPr="004D6288">
        <w:rPr>
          <w:rFonts w:asciiTheme="minorHAnsi" w:hAnsiTheme="minorHAnsi"/>
        </w:rPr>
        <w:t>2015</w:t>
      </w:r>
      <w:r w:rsidRPr="004D6288">
        <w:rPr>
          <w:rFonts w:asciiTheme="minorHAnsi" w:hAnsiTheme="minorHAnsi"/>
        </w:rPr>
        <w:t xml:space="preserve"> </w:t>
      </w:r>
      <w:r w:rsidR="00727515" w:rsidRPr="004D6288">
        <w:rPr>
          <w:rFonts w:asciiTheme="minorHAnsi" w:hAnsiTheme="minorHAnsi"/>
        </w:rPr>
        <w:t xml:space="preserve">at </w:t>
      </w:r>
      <w:r w:rsidR="009D104A" w:rsidRPr="004D6288">
        <w:rPr>
          <w:rFonts w:asciiTheme="minorHAnsi" w:hAnsiTheme="minorHAnsi"/>
        </w:rPr>
        <w:t>7:</w:t>
      </w:r>
      <w:r w:rsidR="00AD56FB">
        <w:rPr>
          <w:rFonts w:asciiTheme="minorHAnsi" w:hAnsiTheme="minorHAnsi"/>
        </w:rPr>
        <w:t>34</w:t>
      </w:r>
      <w:r w:rsidR="00BE6C1D" w:rsidRPr="004D6288">
        <w:rPr>
          <w:rFonts w:asciiTheme="minorHAnsi" w:hAnsiTheme="minorHAnsi"/>
        </w:rPr>
        <w:t xml:space="preserve"> </w:t>
      </w:r>
      <w:r w:rsidR="009D104A" w:rsidRPr="004D6288">
        <w:rPr>
          <w:rFonts w:asciiTheme="minorHAnsi" w:hAnsiTheme="minorHAnsi"/>
        </w:rPr>
        <w:t>P</w:t>
      </w:r>
      <w:r w:rsidR="00727515" w:rsidRPr="004D6288">
        <w:rPr>
          <w:rFonts w:asciiTheme="minorHAnsi" w:hAnsiTheme="minorHAnsi"/>
        </w:rPr>
        <w:t xml:space="preserve">M </w:t>
      </w:r>
      <w:r w:rsidRPr="004D6288">
        <w:rPr>
          <w:rFonts w:asciiTheme="minorHAnsi" w:hAnsiTheme="minorHAnsi"/>
        </w:rPr>
        <w:t xml:space="preserve">by </w:t>
      </w:r>
      <w:r w:rsidR="009D104A" w:rsidRPr="004D6288">
        <w:rPr>
          <w:rFonts w:asciiTheme="minorHAnsi" w:hAnsiTheme="minorHAnsi"/>
        </w:rPr>
        <w:t>President</w:t>
      </w:r>
      <w:r w:rsidRPr="004D6288">
        <w:rPr>
          <w:rFonts w:asciiTheme="minorHAnsi" w:hAnsiTheme="minorHAnsi"/>
        </w:rPr>
        <w:t xml:space="preserve"> </w:t>
      </w:r>
      <w:r w:rsidR="00AD56FB">
        <w:rPr>
          <w:rFonts w:asciiTheme="minorHAnsi" w:hAnsiTheme="minorHAnsi"/>
        </w:rPr>
        <w:t>Mary Parker.</w:t>
      </w:r>
      <w:r w:rsidR="00727515" w:rsidRPr="004D6288">
        <w:rPr>
          <w:rFonts w:asciiTheme="minorHAnsi" w:hAnsiTheme="minorHAnsi"/>
        </w:rPr>
        <w:t xml:space="preserve"> The meeting was held </w:t>
      </w:r>
      <w:r w:rsidR="009D104A" w:rsidRPr="004D6288">
        <w:rPr>
          <w:rFonts w:asciiTheme="minorHAnsi" w:hAnsiTheme="minorHAnsi"/>
        </w:rPr>
        <w:t>in the Community Room of the West Springfield Government Office, 6140 Rolling Rd, Springfield, VA.</w:t>
      </w:r>
      <w:r w:rsidR="00BE6C1D" w:rsidRPr="004D6288">
        <w:rPr>
          <w:rFonts w:asciiTheme="minorHAnsi" w:hAnsiTheme="minorHAnsi"/>
        </w:rPr>
        <w:t xml:space="preserve">  </w:t>
      </w:r>
      <w:r w:rsidR="004779FC" w:rsidRPr="004D6288">
        <w:rPr>
          <w:rFonts w:asciiTheme="minorHAnsi" w:hAnsiTheme="minorHAnsi"/>
        </w:rPr>
        <w:t>Board m</w:t>
      </w:r>
      <w:r w:rsidR="00727515" w:rsidRPr="004D6288">
        <w:rPr>
          <w:rFonts w:asciiTheme="minorHAnsi" w:hAnsiTheme="minorHAnsi"/>
        </w:rPr>
        <w:t xml:space="preserve">embers present were </w:t>
      </w:r>
      <w:r w:rsidR="009D104A" w:rsidRPr="004D6288">
        <w:rPr>
          <w:rFonts w:asciiTheme="minorHAnsi" w:hAnsiTheme="minorHAnsi"/>
        </w:rPr>
        <w:t xml:space="preserve">Sajid Farooqi, Eileen Longstreet, </w:t>
      </w:r>
      <w:r w:rsidR="00AD56FB">
        <w:rPr>
          <w:rFonts w:asciiTheme="minorHAnsi" w:hAnsiTheme="minorHAnsi"/>
        </w:rPr>
        <w:t>Shelly</w:t>
      </w:r>
      <w:r w:rsidR="009D104A" w:rsidRPr="004D6288">
        <w:rPr>
          <w:rFonts w:asciiTheme="minorHAnsi" w:hAnsiTheme="minorHAnsi"/>
        </w:rPr>
        <w:t xml:space="preserve"> Neely, Mary Parker, </w:t>
      </w:r>
      <w:r w:rsidR="00AD56FB">
        <w:rPr>
          <w:rFonts w:asciiTheme="minorHAnsi" w:hAnsiTheme="minorHAnsi"/>
        </w:rPr>
        <w:t xml:space="preserve">Mike Roche, </w:t>
      </w:r>
      <w:r w:rsidR="009D104A" w:rsidRPr="004D6288">
        <w:rPr>
          <w:rFonts w:asciiTheme="minorHAnsi" w:hAnsiTheme="minorHAnsi"/>
        </w:rPr>
        <w:t>Heather Ruffner</w:t>
      </w:r>
      <w:r w:rsidR="008E6936">
        <w:rPr>
          <w:rFonts w:asciiTheme="minorHAnsi" w:hAnsiTheme="minorHAnsi"/>
        </w:rPr>
        <w:t xml:space="preserve"> and Maureen Thompson</w:t>
      </w:r>
      <w:r w:rsidR="00AD56FB">
        <w:rPr>
          <w:rFonts w:asciiTheme="minorHAnsi" w:hAnsiTheme="minorHAnsi"/>
        </w:rPr>
        <w:t>.</w:t>
      </w:r>
    </w:p>
    <w:p w:rsidR="00A26CB8" w:rsidRPr="004D6288" w:rsidRDefault="00AD56FB" w:rsidP="00A26CB8">
      <w:pPr>
        <w:rPr>
          <w:rFonts w:asciiTheme="minorHAnsi" w:hAnsiTheme="minorHAnsi"/>
        </w:rPr>
      </w:pPr>
      <w:r>
        <w:rPr>
          <w:rFonts w:asciiTheme="minorHAnsi" w:hAnsiTheme="minorHAnsi"/>
        </w:rPr>
        <w:t xml:space="preserve">  </w:t>
      </w:r>
    </w:p>
    <w:tbl>
      <w:tblPr>
        <w:tblW w:w="14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890"/>
        <w:gridCol w:w="2070"/>
        <w:gridCol w:w="2160"/>
        <w:gridCol w:w="2160"/>
        <w:gridCol w:w="3240"/>
        <w:gridCol w:w="1440"/>
      </w:tblGrid>
      <w:tr w:rsidR="00A26CB8" w:rsidRPr="004D6288" w:rsidTr="004D6288">
        <w:tc>
          <w:tcPr>
            <w:tcW w:w="5557" w:type="dxa"/>
            <w:gridSpan w:val="3"/>
          </w:tcPr>
          <w:p w:rsidR="00A26CB8" w:rsidRPr="004D6288" w:rsidRDefault="00A26CB8" w:rsidP="00250BBE">
            <w:pPr>
              <w:jc w:val="center"/>
              <w:rPr>
                <w:rFonts w:asciiTheme="minorHAnsi" w:hAnsiTheme="minorHAnsi"/>
                <w:b/>
              </w:rPr>
            </w:pPr>
            <w:r w:rsidRPr="004D6288">
              <w:rPr>
                <w:rFonts w:asciiTheme="minorHAnsi" w:hAnsiTheme="minorHAnsi"/>
                <w:b/>
              </w:rPr>
              <w:t>Motions</w:t>
            </w:r>
          </w:p>
        </w:tc>
        <w:tc>
          <w:tcPr>
            <w:tcW w:w="2160" w:type="dxa"/>
          </w:tcPr>
          <w:p w:rsidR="00A26CB8" w:rsidRPr="004D6288" w:rsidRDefault="00A26CB8" w:rsidP="00250BBE">
            <w:pPr>
              <w:jc w:val="center"/>
              <w:rPr>
                <w:rFonts w:asciiTheme="minorHAnsi" w:hAnsiTheme="minorHAnsi"/>
                <w:b/>
              </w:rPr>
            </w:pPr>
            <w:r w:rsidRPr="004D6288">
              <w:rPr>
                <w:rFonts w:asciiTheme="minorHAnsi" w:hAnsiTheme="minorHAnsi"/>
                <w:b/>
              </w:rPr>
              <w:t>Made By:</w:t>
            </w:r>
          </w:p>
        </w:tc>
        <w:tc>
          <w:tcPr>
            <w:tcW w:w="2160" w:type="dxa"/>
          </w:tcPr>
          <w:p w:rsidR="00A26CB8" w:rsidRPr="004D6288" w:rsidRDefault="00A26CB8" w:rsidP="00250BBE">
            <w:pPr>
              <w:jc w:val="center"/>
              <w:rPr>
                <w:rFonts w:asciiTheme="minorHAnsi" w:hAnsiTheme="minorHAnsi"/>
                <w:b/>
              </w:rPr>
            </w:pPr>
            <w:r w:rsidRPr="004D6288">
              <w:rPr>
                <w:rFonts w:asciiTheme="minorHAnsi" w:hAnsiTheme="minorHAnsi"/>
                <w:b/>
              </w:rPr>
              <w:t>Second By:</w:t>
            </w:r>
          </w:p>
        </w:tc>
        <w:tc>
          <w:tcPr>
            <w:tcW w:w="3240" w:type="dxa"/>
          </w:tcPr>
          <w:p w:rsidR="00A26CB8" w:rsidRPr="004D6288" w:rsidRDefault="00A26CB8" w:rsidP="00250BBE">
            <w:pPr>
              <w:jc w:val="center"/>
              <w:rPr>
                <w:rFonts w:asciiTheme="minorHAnsi" w:hAnsiTheme="minorHAnsi"/>
                <w:b/>
              </w:rPr>
            </w:pPr>
            <w:r w:rsidRPr="004D6288">
              <w:rPr>
                <w:rFonts w:asciiTheme="minorHAnsi" w:hAnsiTheme="minorHAnsi"/>
                <w:b/>
              </w:rPr>
              <w:t>Approved</w:t>
            </w:r>
          </w:p>
        </w:tc>
        <w:tc>
          <w:tcPr>
            <w:tcW w:w="1440" w:type="dxa"/>
          </w:tcPr>
          <w:p w:rsidR="00310021" w:rsidRPr="004D6288" w:rsidRDefault="00A26CB8" w:rsidP="00250BBE">
            <w:pPr>
              <w:jc w:val="center"/>
              <w:rPr>
                <w:rFonts w:asciiTheme="minorHAnsi" w:hAnsiTheme="minorHAnsi"/>
                <w:b/>
              </w:rPr>
            </w:pPr>
            <w:r w:rsidRPr="004D6288">
              <w:rPr>
                <w:rFonts w:asciiTheme="minorHAnsi" w:hAnsiTheme="minorHAnsi"/>
                <w:b/>
              </w:rPr>
              <w:t>Rejected/</w:t>
            </w:r>
          </w:p>
          <w:p w:rsidR="00A26CB8" w:rsidRPr="004D6288" w:rsidRDefault="00A26CB8" w:rsidP="00250BBE">
            <w:pPr>
              <w:jc w:val="center"/>
              <w:rPr>
                <w:rFonts w:asciiTheme="minorHAnsi" w:hAnsiTheme="minorHAnsi"/>
                <w:b/>
              </w:rPr>
            </w:pPr>
            <w:r w:rsidRPr="004D6288">
              <w:rPr>
                <w:rFonts w:asciiTheme="minorHAnsi" w:hAnsiTheme="minorHAnsi"/>
                <w:b/>
              </w:rPr>
              <w:t>Table</w:t>
            </w:r>
          </w:p>
        </w:tc>
      </w:tr>
      <w:tr w:rsidR="00BF7464" w:rsidRPr="004D6288" w:rsidTr="004D6288">
        <w:tc>
          <w:tcPr>
            <w:tcW w:w="5557" w:type="dxa"/>
            <w:gridSpan w:val="3"/>
          </w:tcPr>
          <w:p w:rsidR="00BF7464" w:rsidRPr="00BF7464" w:rsidRDefault="00BF7464" w:rsidP="00BF7464">
            <w:pPr>
              <w:rPr>
                <w:rFonts w:asciiTheme="minorHAnsi" w:hAnsiTheme="minorHAnsi"/>
              </w:rPr>
            </w:pPr>
            <w:r w:rsidRPr="00BF7464">
              <w:rPr>
                <w:rFonts w:asciiTheme="minorHAnsi" w:hAnsiTheme="minorHAnsi"/>
              </w:rPr>
              <w:t>1.</w:t>
            </w:r>
            <w:r>
              <w:rPr>
                <w:rFonts w:asciiTheme="minorHAnsi" w:hAnsiTheme="minorHAnsi"/>
              </w:rPr>
              <w:t xml:space="preserve"> </w:t>
            </w:r>
            <w:r w:rsidRPr="00BF7464">
              <w:rPr>
                <w:rFonts w:asciiTheme="minorHAnsi" w:hAnsiTheme="minorHAnsi"/>
              </w:rPr>
              <w:t xml:space="preserve"> </w:t>
            </w:r>
            <w:r>
              <w:rPr>
                <w:rFonts w:asciiTheme="minorHAnsi" w:hAnsiTheme="minorHAnsi"/>
              </w:rPr>
              <w:t>To allow vendor to present to the Board and hear resident concerns before moving forward with standard agenda</w:t>
            </w:r>
            <w:r w:rsidR="008E6936">
              <w:rPr>
                <w:rFonts w:asciiTheme="minorHAnsi" w:hAnsiTheme="minorHAnsi"/>
              </w:rPr>
              <w:t xml:space="preserve"> schedule</w:t>
            </w:r>
            <w:r>
              <w:rPr>
                <w:rFonts w:asciiTheme="minorHAnsi" w:hAnsiTheme="minorHAnsi"/>
              </w:rPr>
              <w:t>.</w:t>
            </w:r>
          </w:p>
        </w:tc>
        <w:tc>
          <w:tcPr>
            <w:tcW w:w="2160" w:type="dxa"/>
          </w:tcPr>
          <w:p w:rsidR="00BF7464" w:rsidRPr="004D6288" w:rsidRDefault="00BF7464" w:rsidP="006A1184">
            <w:pPr>
              <w:jc w:val="center"/>
              <w:rPr>
                <w:rFonts w:asciiTheme="minorHAnsi" w:hAnsiTheme="minorHAnsi"/>
              </w:rPr>
            </w:pPr>
            <w:r>
              <w:rPr>
                <w:rFonts w:asciiTheme="minorHAnsi" w:hAnsiTheme="minorHAnsi"/>
              </w:rPr>
              <w:t>Ms. Parker</w:t>
            </w:r>
          </w:p>
        </w:tc>
        <w:tc>
          <w:tcPr>
            <w:tcW w:w="2160" w:type="dxa"/>
          </w:tcPr>
          <w:p w:rsidR="00BF7464" w:rsidRPr="004D6288" w:rsidRDefault="00412D29" w:rsidP="005A6C59">
            <w:pPr>
              <w:jc w:val="center"/>
              <w:rPr>
                <w:rFonts w:asciiTheme="minorHAnsi" w:hAnsiTheme="minorHAnsi"/>
              </w:rPr>
            </w:pPr>
            <w:r>
              <w:rPr>
                <w:rFonts w:asciiTheme="minorHAnsi" w:hAnsiTheme="minorHAnsi"/>
              </w:rPr>
              <w:t>M</w:t>
            </w:r>
            <w:r w:rsidR="008E6936">
              <w:rPr>
                <w:rFonts w:asciiTheme="minorHAnsi" w:hAnsiTheme="minorHAnsi"/>
              </w:rPr>
              <w:t>s</w:t>
            </w:r>
            <w:r>
              <w:rPr>
                <w:rFonts w:asciiTheme="minorHAnsi" w:hAnsiTheme="minorHAnsi"/>
              </w:rPr>
              <w:t>. Longstreet</w:t>
            </w:r>
          </w:p>
        </w:tc>
        <w:tc>
          <w:tcPr>
            <w:tcW w:w="3240" w:type="dxa"/>
          </w:tcPr>
          <w:p w:rsidR="00BF7464" w:rsidRPr="004D6288" w:rsidRDefault="00412D29" w:rsidP="00250BBE">
            <w:pPr>
              <w:jc w:val="center"/>
              <w:rPr>
                <w:rFonts w:asciiTheme="minorHAnsi" w:hAnsiTheme="minorHAnsi"/>
              </w:rPr>
            </w:pPr>
            <w:r>
              <w:rPr>
                <w:rFonts w:asciiTheme="minorHAnsi" w:hAnsiTheme="minorHAnsi"/>
              </w:rPr>
              <w:t>Unanimous</w:t>
            </w:r>
          </w:p>
        </w:tc>
        <w:tc>
          <w:tcPr>
            <w:tcW w:w="1440" w:type="dxa"/>
          </w:tcPr>
          <w:p w:rsidR="00BF7464" w:rsidRPr="004D6288" w:rsidRDefault="00BF7464" w:rsidP="00BC33CB">
            <w:pPr>
              <w:rPr>
                <w:rFonts w:asciiTheme="minorHAnsi" w:hAnsiTheme="minorHAnsi"/>
              </w:rPr>
            </w:pPr>
          </w:p>
        </w:tc>
      </w:tr>
      <w:tr w:rsidR="00A26CB8" w:rsidRPr="004D6288" w:rsidTr="004D6288">
        <w:tc>
          <w:tcPr>
            <w:tcW w:w="5557" w:type="dxa"/>
            <w:gridSpan w:val="3"/>
          </w:tcPr>
          <w:p w:rsidR="00A26CB8" w:rsidRPr="004D6288" w:rsidRDefault="00BF7464" w:rsidP="007F3B0E">
            <w:pPr>
              <w:rPr>
                <w:rFonts w:asciiTheme="minorHAnsi" w:hAnsiTheme="minorHAnsi"/>
              </w:rPr>
            </w:pPr>
            <w:r>
              <w:rPr>
                <w:rFonts w:asciiTheme="minorHAnsi" w:hAnsiTheme="minorHAnsi"/>
              </w:rPr>
              <w:t>2</w:t>
            </w:r>
            <w:r w:rsidR="00A26CB8" w:rsidRPr="004D6288">
              <w:rPr>
                <w:rFonts w:asciiTheme="minorHAnsi" w:hAnsiTheme="minorHAnsi"/>
              </w:rPr>
              <w:t xml:space="preserve">. </w:t>
            </w:r>
            <w:r w:rsidR="00CE4052">
              <w:rPr>
                <w:rFonts w:asciiTheme="minorHAnsi" w:hAnsiTheme="minorHAnsi"/>
              </w:rPr>
              <w:t xml:space="preserve">To patch the </w:t>
            </w:r>
            <w:r w:rsidR="007F3B0E">
              <w:rPr>
                <w:rFonts w:asciiTheme="minorHAnsi" w:hAnsiTheme="minorHAnsi"/>
              </w:rPr>
              <w:t>sagging asphalt</w:t>
            </w:r>
            <w:r w:rsidR="00CE4052">
              <w:rPr>
                <w:rFonts w:asciiTheme="minorHAnsi" w:hAnsiTheme="minorHAnsi"/>
              </w:rPr>
              <w:t xml:space="preserve"> on the pathway to the school as a temporary fix until </w:t>
            </w:r>
            <w:r w:rsidR="007F3B0E">
              <w:rPr>
                <w:rFonts w:asciiTheme="minorHAnsi" w:hAnsiTheme="minorHAnsi"/>
              </w:rPr>
              <w:t xml:space="preserve">analysis of timing of repair is determined and comparison of </w:t>
            </w:r>
            <w:r w:rsidR="00CE4052">
              <w:rPr>
                <w:rFonts w:asciiTheme="minorHAnsi" w:hAnsiTheme="minorHAnsi"/>
              </w:rPr>
              <w:t xml:space="preserve">all bids </w:t>
            </w:r>
            <w:r w:rsidR="008E6936">
              <w:rPr>
                <w:rFonts w:asciiTheme="minorHAnsi" w:hAnsiTheme="minorHAnsi"/>
              </w:rPr>
              <w:t xml:space="preserve">for the work were </w:t>
            </w:r>
            <w:r w:rsidR="00CE4052">
              <w:rPr>
                <w:rFonts w:asciiTheme="minorHAnsi" w:hAnsiTheme="minorHAnsi"/>
              </w:rPr>
              <w:t xml:space="preserve">obtained and voted on.              </w:t>
            </w:r>
          </w:p>
        </w:tc>
        <w:tc>
          <w:tcPr>
            <w:tcW w:w="2160" w:type="dxa"/>
          </w:tcPr>
          <w:p w:rsidR="00A26CB8" w:rsidRPr="004D6288" w:rsidRDefault="00BE6C1D" w:rsidP="006A1184">
            <w:pPr>
              <w:jc w:val="center"/>
              <w:rPr>
                <w:rFonts w:asciiTheme="minorHAnsi" w:hAnsiTheme="minorHAnsi"/>
              </w:rPr>
            </w:pPr>
            <w:r w:rsidRPr="004D6288">
              <w:rPr>
                <w:rFonts w:asciiTheme="minorHAnsi" w:hAnsiTheme="minorHAnsi"/>
              </w:rPr>
              <w:t>M</w:t>
            </w:r>
            <w:r w:rsidR="006C316C">
              <w:rPr>
                <w:rFonts w:asciiTheme="minorHAnsi" w:hAnsiTheme="minorHAnsi"/>
              </w:rPr>
              <w:t xml:space="preserve">r. Farooqi    </w:t>
            </w:r>
          </w:p>
        </w:tc>
        <w:tc>
          <w:tcPr>
            <w:tcW w:w="2160" w:type="dxa"/>
          </w:tcPr>
          <w:p w:rsidR="00A26CB8" w:rsidRPr="004D6288" w:rsidRDefault="00BE6C1D" w:rsidP="005A6C59">
            <w:pPr>
              <w:jc w:val="center"/>
              <w:rPr>
                <w:rFonts w:asciiTheme="minorHAnsi" w:hAnsiTheme="minorHAnsi"/>
              </w:rPr>
            </w:pPr>
            <w:r w:rsidRPr="004D6288">
              <w:rPr>
                <w:rFonts w:asciiTheme="minorHAnsi" w:hAnsiTheme="minorHAnsi"/>
              </w:rPr>
              <w:t>M</w:t>
            </w:r>
            <w:r w:rsidR="006C316C">
              <w:rPr>
                <w:rFonts w:asciiTheme="minorHAnsi" w:hAnsiTheme="minorHAnsi"/>
              </w:rPr>
              <w:t>s</w:t>
            </w:r>
            <w:r w:rsidRPr="004D6288">
              <w:rPr>
                <w:rFonts w:asciiTheme="minorHAnsi" w:hAnsiTheme="minorHAnsi"/>
              </w:rPr>
              <w:t xml:space="preserve">. </w:t>
            </w:r>
            <w:r w:rsidR="006C316C">
              <w:rPr>
                <w:rFonts w:asciiTheme="minorHAnsi" w:hAnsiTheme="minorHAnsi"/>
              </w:rPr>
              <w:t xml:space="preserve">Parker </w:t>
            </w:r>
          </w:p>
        </w:tc>
        <w:tc>
          <w:tcPr>
            <w:tcW w:w="3240" w:type="dxa"/>
          </w:tcPr>
          <w:p w:rsidR="00A26CB8" w:rsidRPr="004D6288" w:rsidRDefault="00A26CB8" w:rsidP="00250BBE">
            <w:pPr>
              <w:jc w:val="center"/>
              <w:rPr>
                <w:rFonts w:asciiTheme="minorHAnsi" w:hAnsiTheme="minorHAnsi"/>
              </w:rPr>
            </w:pPr>
            <w:r w:rsidRPr="004D6288">
              <w:rPr>
                <w:rFonts w:asciiTheme="minorHAnsi" w:hAnsiTheme="minorHAnsi"/>
              </w:rPr>
              <w:t>Unanimous</w:t>
            </w:r>
          </w:p>
        </w:tc>
        <w:tc>
          <w:tcPr>
            <w:tcW w:w="1440" w:type="dxa"/>
          </w:tcPr>
          <w:p w:rsidR="00A26CB8" w:rsidRPr="004D6288" w:rsidRDefault="00A26CB8" w:rsidP="00BC33CB">
            <w:pPr>
              <w:rPr>
                <w:rFonts w:asciiTheme="minorHAnsi" w:hAnsiTheme="minorHAnsi"/>
              </w:rPr>
            </w:pPr>
          </w:p>
        </w:tc>
      </w:tr>
      <w:tr w:rsidR="008943A5" w:rsidRPr="004D6288" w:rsidTr="004D6288">
        <w:tc>
          <w:tcPr>
            <w:tcW w:w="5557" w:type="dxa"/>
            <w:gridSpan w:val="3"/>
          </w:tcPr>
          <w:p w:rsidR="008943A5" w:rsidRPr="004D6288" w:rsidRDefault="00BF7464" w:rsidP="006C316C">
            <w:pPr>
              <w:rPr>
                <w:rFonts w:asciiTheme="minorHAnsi" w:hAnsiTheme="minorHAnsi"/>
              </w:rPr>
            </w:pPr>
            <w:r>
              <w:rPr>
                <w:rFonts w:asciiTheme="minorHAnsi" w:hAnsiTheme="minorHAnsi"/>
              </w:rPr>
              <w:t>3</w:t>
            </w:r>
            <w:r w:rsidR="008943A5" w:rsidRPr="004D6288">
              <w:rPr>
                <w:rFonts w:asciiTheme="minorHAnsi" w:hAnsiTheme="minorHAnsi"/>
              </w:rPr>
              <w:t xml:space="preserve">. </w:t>
            </w:r>
            <w:r>
              <w:rPr>
                <w:rFonts w:asciiTheme="minorHAnsi" w:hAnsiTheme="minorHAnsi"/>
              </w:rPr>
              <w:t>To approve the July 2, 2015 meeting minutes as presented.</w:t>
            </w:r>
          </w:p>
        </w:tc>
        <w:tc>
          <w:tcPr>
            <w:tcW w:w="2160" w:type="dxa"/>
          </w:tcPr>
          <w:p w:rsidR="008943A5" w:rsidRPr="004D6288" w:rsidRDefault="00BE6C1D" w:rsidP="00BF7464">
            <w:pPr>
              <w:jc w:val="center"/>
              <w:rPr>
                <w:rFonts w:asciiTheme="minorHAnsi" w:hAnsiTheme="minorHAnsi"/>
              </w:rPr>
            </w:pPr>
            <w:r w:rsidRPr="004D6288">
              <w:rPr>
                <w:rFonts w:asciiTheme="minorHAnsi" w:hAnsiTheme="minorHAnsi"/>
              </w:rPr>
              <w:t xml:space="preserve">Ms. </w:t>
            </w:r>
            <w:r w:rsidR="00BF7464">
              <w:rPr>
                <w:rFonts w:asciiTheme="minorHAnsi" w:hAnsiTheme="minorHAnsi"/>
              </w:rPr>
              <w:t>Ruffner</w:t>
            </w:r>
          </w:p>
        </w:tc>
        <w:tc>
          <w:tcPr>
            <w:tcW w:w="2160" w:type="dxa"/>
          </w:tcPr>
          <w:p w:rsidR="008943A5" w:rsidRPr="004D6288" w:rsidRDefault="00727515" w:rsidP="00BF7464">
            <w:pPr>
              <w:jc w:val="center"/>
              <w:rPr>
                <w:rFonts w:asciiTheme="minorHAnsi" w:hAnsiTheme="minorHAnsi"/>
              </w:rPr>
            </w:pPr>
            <w:r w:rsidRPr="004D6288">
              <w:rPr>
                <w:rFonts w:asciiTheme="minorHAnsi" w:hAnsiTheme="minorHAnsi"/>
              </w:rPr>
              <w:t>M</w:t>
            </w:r>
            <w:r w:rsidR="00BF7464">
              <w:rPr>
                <w:rFonts w:asciiTheme="minorHAnsi" w:hAnsiTheme="minorHAnsi"/>
              </w:rPr>
              <w:t>r</w:t>
            </w:r>
            <w:r w:rsidRPr="004D6288">
              <w:rPr>
                <w:rFonts w:asciiTheme="minorHAnsi" w:hAnsiTheme="minorHAnsi"/>
              </w:rPr>
              <w:t xml:space="preserve">. </w:t>
            </w:r>
            <w:r w:rsidR="00BF7464">
              <w:rPr>
                <w:rFonts w:asciiTheme="minorHAnsi" w:hAnsiTheme="minorHAnsi"/>
              </w:rPr>
              <w:t>Farooqi</w:t>
            </w:r>
          </w:p>
        </w:tc>
        <w:tc>
          <w:tcPr>
            <w:tcW w:w="3240" w:type="dxa"/>
          </w:tcPr>
          <w:p w:rsidR="0015533C" w:rsidRDefault="0015533C" w:rsidP="004A17CE">
            <w:pPr>
              <w:jc w:val="center"/>
              <w:rPr>
                <w:rFonts w:asciiTheme="minorHAnsi" w:hAnsiTheme="minorHAnsi"/>
              </w:rPr>
            </w:pPr>
            <w:r>
              <w:rPr>
                <w:rFonts w:asciiTheme="minorHAnsi" w:hAnsiTheme="minorHAnsi"/>
              </w:rPr>
              <w:t>Passed 4</w:t>
            </w:r>
            <w:r w:rsidR="00BF7464">
              <w:rPr>
                <w:rFonts w:asciiTheme="minorHAnsi" w:hAnsiTheme="minorHAnsi"/>
              </w:rPr>
              <w:t xml:space="preserve"> to </w:t>
            </w:r>
            <w:r>
              <w:rPr>
                <w:rFonts w:asciiTheme="minorHAnsi" w:hAnsiTheme="minorHAnsi"/>
              </w:rPr>
              <w:t xml:space="preserve">1 </w:t>
            </w:r>
          </w:p>
          <w:p w:rsidR="008943A5" w:rsidRPr="004D6288" w:rsidRDefault="008943A5" w:rsidP="004A17CE">
            <w:pPr>
              <w:jc w:val="center"/>
              <w:rPr>
                <w:rFonts w:asciiTheme="minorHAnsi" w:hAnsiTheme="minorHAnsi"/>
              </w:rPr>
            </w:pPr>
          </w:p>
        </w:tc>
        <w:tc>
          <w:tcPr>
            <w:tcW w:w="1440" w:type="dxa"/>
          </w:tcPr>
          <w:p w:rsidR="008943A5" w:rsidRPr="004D6288" w:rsidRDefault="008943A5" w:rsidP="00BC33CB">
            <w:pPr>
              <w:rPr>
                <w:rFonts w:asciiTheme="minorHAnsi" w:hAnsiTheme="minorHAnsi"/>
              </w:rPr>
            </w:pPr>
          </w:p>
        </w:tc>
      </w:tr>
      <w:tr w:rsidR="00862468" w:rsidRPr="004D6288" w:rsidTr="004D6288">
        <w:tc>
          <w:tcPr>
            <w:tcW w:w="5557" w:type="dxa"/>
            <w:gridSpan w:val="3"/>
          </w:tcPr>
          <w:p w:rsidR="00862468" w:rsidRDefault="00862468" w:rsidP="007F666E">
            <w:pPr>
              <w:rPr>
                <w:rFonts w:asciiTheme="minorHAnsi" w:hAnsiTheme="minorHAnsi"/>
              </w:rPr>
            </w:pPr>
            <w:r>
              <w:rPr>
                <w:rFonts w:asciiTheme="minorHAnsi" w:hAnsiTheme="minorHAnsi"/>
              </w:rPr>
              <w:t xml:space="preserve">4.  That the Board, or an individual on the Board, volunteer to ask the offending board member to resign, pending the approval of the </w:t>
            </w:r>
            <w:r w:rsidR="007F666E">
              <w:rPr>
                <w:rFonts w:asciiTheme="minorHAnsi" w:hAnsiTheme="minorHAnsi"/>
              </w:rPr>
              <w:t>officer</w:t>
            </w:r>
            <w:r>
              <w:rPr>
                <w:rFonts w:asciiTheme="minorHAnsi" w:hAnsiTheme="minorHAnsi"/>
              </w:rPr>
              <w:t xml:space="preserve">, </w:t>
            </w:r>
            <w:r w:rsidR="007F666E">
              <w:rPr>
                <w:rFonts w:asciiTheme="minorHAnsi" w:hAnsiTheme="minorHAnsi"/>
              </w:rPr>
              <w:t>noting that it would not impede the investigation.</w:t>
            </w:r>
          </w:p>
        </w:tc>
        <w:tc>
          <w:tcPr>
            <w:tcW w:w="2160" w:type="dxa"/>
          </w:tcPr>
          <w:p w:rsidR="00862468" w:rsidRDefault="007F666E" w:rsidP="00250BBE">
            <w:pPr>
              <w:jc w:val="center"/>
              <w:rPr>
                <w:rFonts w:asciiTheme="minorHAnsi" w:hAnsiTheme="minorHAnsi"/>
              </w:rPr>
            </w:pPr>
            <w:r>
              <w:rPr>
                <w:rFonts w:asciiTheme="minorHAnsi" w:hAnsiTheme="minorHAnsi"/>
              </w:rPr>
              <w:t>Ms. Longstreet</w:t>
            </w:r>
          </w:p>
        </w:tc>
        <w:tc>
          <w:tcPr>
            <w:tcW w:w="2160" w:type="dxa"/>
          </w:tcPr>
          <w:p w:rsidR="00862468" w:rsidRDefault="007F666E" w:rsidP="00250BBE">
            <w:pPr>
              <w:jc w:val="center"/>
              <w:rPr>
                <w:rFonts w:asciiTheme="minorHAnsi" w:hAnsiTheme="minorHAnsi"/>
              </w:rPr>
            </w:pPr>
            <w:r>
              <w:rPr>
                <w:rFonts w:asciiTheme="minorHAnsi" w:hAnsiTheme="minorHAnsi"/>
              </w:rPr>
              <w:t>Mr. Farooqi</w:t>
            </w:r>
          </w:p>
        </w:tc>
        <w:tc>
          <w:tcPr>
            <w:tcW w:w="3240" w:type="dxa"/>
          </w:tcPr>
          <w:p w:rsidR="00862468" w:rsidRPr="004D6288" w:rsidRDefault="00862468" w:rsidP="00250BBE">
            <w:pPr>
              <w:jc w:val="center"/>
              <w:rPr>
                <w:rFonts w:asciiTheme="minorHAnsi" w:hAnsiTheme="minorHAnsi"/>
              </w:rPr>
            </w:pPr>
          </w:p>
        </w:tc>
        <w:tc>
          <w:tcPr>
            <w:tcW w:w="1440" w:type="dxa"/>
          </w:tcPr>
          <w:p w:rsidR="00862468" w:rsidRPr="004D6288" w:rsidRDefault="007F666E" w:rsidP="00BC33CB">
            <w:pPr>
              <w:rPr>
                <w:rFonts w:asciiTheme="minorHAnsi" w:hAnsiTheme="minorHAnsi"/>
              </w:rPr>
            </w:pPr>
            <w:r>
              <w:rPr>
                <w:rFonts w:asciiTheme="minorHAnsi" w:hAnsiTheme="minorHAnsi"/>
              </w:rPr>
              <w:t>Rejected  3 to 3</w:t>
            </w:r>
            <w:r w:rsidR="007F3B0E">
              <w:rPr>
                <w:rFonts w:asciiTheme="minorHAnsi" w:hAnsiTheme="minorHAnsi"/>
              </w:rPr>
              <w:t xml:space="preserve"> – Motion Fails</w:t>
            </w:r>
          </w:p>
        </w:tc>
      </w:tr>
      <w:tr w:rsidR="007F666E" w:rsidRPr="004D6288" w:rsidTr="004D6288">
        <w:tc>
          <w:tcPr>
            <w:tcW w:w="5557" w:type="dxa"/>
            <w:gridSpan w:val="3"/>
          </w:tcPr>
          <w:p w:rsidR="007F666E" w:rsidRDefault="007F666E" w:rsidP="00BC33CB">
            <w:pPr>
              <w:rPr>
                <w:rFonts w:asciiTheme="minorHAnsi" w:hAnsiTheme="minorHAnsi"/>
              </w:rPr>
            </w:pPr>
            <w:r>
              <w:rPr>
                <w:rFonts w:asciiTheme="minorHAnsi" w:hAnsiTheme="minorHAnsi"/>
              </w:rPr>
              <w:t>5.  That the Board, or an individual on the Board, volunteer to ask the offending board member to resign.</w:t>
            </w:r>
          </w:p>
        </w:tc>
        <w:tc>
          <w:tcPr>
            <w:tcW w:w="2160" w:type="dxa"/>
          </w:tcPr>
          <w:p w:rsidR="007F666E" w:rsidRDefault="007F666E" w:rsidP="00250BBE">
            <w:pPr>
              <w:jc w:val="center"/>
              <w:rPr>
                <w:rFonts w:asciiTheme="minorHAnsi" w:hAnsiTheme="minorHAnsi"/>
              </w:rPr>
            </w:pPr>
            <w:r>
              <w:rPr>
                <w:rFonts w:asciiTheme="minorHAnsi" w:hAnsiTheme="minorHAnsi"/>
              </w:rPr>
              <w:t>Ms. Longstreet</w:t>
            </w:r>
          </w:p>
        </w:tc>
        <w:tc>
          <w:tcPr>
            <w:tcW w:w="2160" w:type="dxa"/>
          </w:tcPr>
          <w:p w:rsidR="007F666E" w:rsidRDefault="007F666E" w:rsidP="00250BBE">
            <w:pPr>
              <w:jc w:val="center"/>
              <w:rPr>
                <w:rFonts w:asciiTheme="minorHAnsi" w:hAnsiTheme="minorHAnsi"/>
              </w:rPr>
            </w:pPr>
            <w:r>
              <w:rPr>
                <w:rFonts w:asciiTheme="minorHAnsi" w:hAnsiTheme="minorHAnsi"/>
              </w:rPr>
              <w:t>Mr. Farooqi</w:t>
            </w:r>
          </w:p>
        </w:tc>
        <w:tc>
          <w:tcPr>
            <w:tcW w:w="3240" w:type="dxa"/>
          </w:tcPr>
          <w:p w:rsidR="007F666E" w:rsidRPr="004D6288" w:rsidRDefault="007F666E" w:rsidP="00250BBE">
            <w:pPr>
              <w:jc w:val="center"/>
              <w:rPr>
                <w:rFonts w:asciiTheme="minorHAnsi" w:hAnsiTheme="minorHAnsi"/>
              </w:rPr>
            </w:pPr>
          </w:p>
        </w:tc>
        <w:tc>
          <w:tcPr>
            <w:tcW w:w="1440" w:type="dxa"/>
          </w:tcPr>
          <w:p w:rsidR="007F666E" w:rsidRPr="004D6288" w:rsidRDefault="007F666E" w:rsidP="00BC33CB">
            <w:pPr>
              <w:rPr>
                <w:rFonts w:asciiTheme="minorHAnsi" w:hAnsiTheme="minorHAnsi"/>
              </w:rPr>
            </w:pPr>
            <w:r>
              <w:rPr>
                <w:rFonts w:asciiTheme="minorHAnsi" w:hAnsiTheme="minorHAnsi"/>
              </w:rPr>
              <w:t>Rejected 2 to 4</w:t>
            </w:r>
            <w:r w:rsidR="007F3B0E">
              <w:rPr>
                <w:rFonts w:asciiTheme="minorHAnsi" w:hAnsiTheme="minorHAnsi"/>
              </w:rPr>
              <w:t xml:space="preserve"> – Motion Fails</w:t>
            </w:r>
          </w:p>
        </w:tc>
      </w:tr>
      <w:tr w:rsidR="007F666E" w:rsidRPr="004D6288" w:rsidTr="004D6288">
        <w:tc>
          <w:tcPr>
            <w:tcW w:w="5557" w:type="dxa"/>
            <w:gridSpan w:val="3"/>
          </w:tcPr>
          <w:p w:rsidR="007F666E" w:rsidRDefault="007F666E" w:rsidP="00BC33CB">
            <w:pPr>
              <w:rPr>
                <w:rFonts w:asciiTheme="minorHAnsi" w:hAnsiTheme="minorHAnsi"/>
              </w:rPr>
            </w:pPr>
            <w:r>
              <w:rPr>
                <w:rFonts w:asciiTheme="minorHAnsi" w:hAnsiTheme="minorHAnsi"/>
              </w:rPr>
              <w:t>6.  To hold a special meeting for the special election at the time of the annual meeting.</w:t>
            </w:r>
          </w:p>
        </w:tc>
        <w:tc>
          <w:tcPr>
            <w:tcW w:w="2160" w:type="dxa"/>
          </w:tcPr>
          <w:p w:rsidR="007F666E" w:rsidRDefault="007F666E" w:rsidP="00250BBE">
            <w:pPr>
              <w:jc w:val="center"/>
              <w:rPr>
                <w:rFonts w:asciiTheme="minorHAnsi" w:hAnsiTheme="minorHAnsi"/>
              </w:rPr>
            </w:pPr>
            <w:r>
              <w:rPr>
                <w:rFonts w:asciiTheme="minorHAnsi" w:hAnsiTheme="minorHAnsi"/>
              </w:rPr>
              <w:t>Mr. Farooqi</w:t>
            </w:r>
          </w:p>
        </w:tc>
        <w:tc>
          <w:tcPr>
            <w:tcW w:w="2160" w:type="dxa"/>
          </w:tcPr>
          <w:p w:rsidR="007F666E" w:rsidRDefault="007F666E" w:rsidP="00250BBE">
            <w:pPr>
              <w:jc w:val="center"/>
              <w:rPr>
                <w:rFonts w:asciiTheme="minorHAnsi" w:hAnsiTheme="minorHAnsi"/>
              </w:rPr>
            </w:pPr>
            <w:r>
              <w:rPr>
                <w:rFonts w:asciiTheme="minorHAnsi" w:hAnsiTheme="minorHAnsi"/>
              </w:rPr>
              <w:t>Ms. Parker</w:t>
            </w:r>
          </w:p>
        </w:tc>
        <w:tc>
          <w:tcPr>
            <w:tcW w:w="3240" w:type="dxa"/>
          </w:tcPr>
          <w:p w:rsidR="007F666E" w:rsidRPr="004D6288" w:rsidRDefault="007F666E" w:rsidP="00250BBE">
            <w:pPr>
              <w:jc w:val="center"/>
              <w:rPr>
                <w:rFonts w:asciiTheme="minorHAnsi" w:hAnsiTheme="minorHAnsi"/>
              </w:rPr>
            </w:pPr>
            <w:r>
              <w:rPr>
                <w:rFonts w:asciiTheme="minorHAnsi" w:hAnsiTheme="minorHAnsi"/>
              </w:rPr>
              <w:t>Passed 5 to 1</w:t>
            </w:r>
          </w:p>
        </w:tc>
        <w:tc>
          <w:tcPr>
            <w:tcW w:w="1440" w:type="dxa"/>
          </w:tcPr>
          <w:p w:rsidR="007F666E" w:rsidRPr="004D6288" w:rsidRDefault="007F666E" w:rsidP="00BC33CB">
            <w:pPr>
              <w:rPr>
                <w:rFonts w:asciiTheme="minorHAnsi" w:hAnsiTheme="minorHAnsi"/>
              </w:rPr>
            </w:pPr>
          </w:p>
        </w:tc>
      </w:tr>
      <w:tr w:rsidR="00727515" w:rsidRPr="004D6288" w:rsidTr="004D6288">
        <w:tc>
          <w:tcPr>
            <w:tcW w:w="5557" w:type="dxa"/>
            <w:gridSpan w:val="3"/>
          </w:tcPr>
          <w:p w:rsidR="00727515" w:rsidRPr="004D6288" w:rsidRDefault="007F666E" w:rsidP="00BC33CB">
            <w:pPr>
              <w:rPr>
                <w:rFonts w:asciiTheme="minorHAnsi" w:hAnsiTheme="minorHAnsi"/>
              </w:rPr>
            </w:pPr>
            <w:r>
              <w:rPr>
                <w:rFonts w:asciiTheme="minorHAnsi" w:hAnsiTheme="minorHAnsi"/>
              </w:rPr>
              <w:t>7</w:t>
            </w:r>
            <w:r w:rsidR="000416C6" w:rsidRPr="004D6288">
              <w:rPr>
                <w:rFonts w:asciiTheme="minorHAnsi" w:hAnsiTheme="minorHAnsi"/>
              </w:rPr>
              <w:t>.  To adjourn</w:t>
            </w:r>
            <w:r>
              <w:rPr>
                <w:rFonts w:asciiTheme="minorHAnsi" w:hAnsiTheme="minorHAnsi"/>
              </w:rPr>
              <w:t xml:space="preserve"> at 10:4</w:t>
            </w:r>
            <w:r w:rsidR="00F41790">
              <w:rPr>
                <w:rFonts w:asciiTheme="minorHAnsi" w:hAnsiTheme="minorHAnsi"/>
              </w:rPr>
              <w:t>5PM.</w:t>
            </w:r>
          </w:p>
        </w:tc>
        <w:tc>
          <w:tcPr>
            <w:tcW w:w="2160" w:type="dxa"/>
          </w:tcPr>
          <w:p w:rsidR="00727515" w:rsidRPr="004D6288" w:rsidRDefault="007F666E" w:rsidP="00250BBE">
            <w:pPr>
              <w:jc w:val="center"/>
              <w:rPr>
                <w:rFonts w:asciiTheme="minorHAnsi" w:hAnsiTheme="minorHAnsi"/>
              </w:rPr>
            </w:pPr>
            <w:r>
              <w:rPr>
                <w:rFonts w:asciiTheme="minorHAnsi" w:hAnsiTheme="minorHAnsi"/>
              </w:rPr>
              <w:t>Ms. Parker</w:t>
            </w:r>
          </w:p>
        </w:tc>
        <w:tc>
          <w:tcPr>
            <w:tcW w:w="2160" w:type="dxa"/>
          </w:tcPr>
          <w:p w:rsidR="00727515" w:rsidRPr="004D6288" w:rsidRDefault="007F666E" w:rsidP="00250BBE">
            <w:pPr>
              <w:jc w:val="center"/>
              <w:rPr>
                <w:rFonts w:asciiTheme="minorHAnsi" w:hAnsiTheme="minorHAnsi"/>
              </w:rPr>
            </w:pPr>
            <w:r>
              <w:rPr>
                <w:rFonts w:asciiTheme="minorHAnsi" w:hAnsiTheme="minorHAnsi"/>
              </w:rPr>
              <w:t>Ms. Ruffner</w:t>
            </w:r>
          </w:p>
        </w:tc>
        <w:tc>
          <w:tcPr>
            <w:tcW w:w="3240" w:type="dxa"/>
          </w:tcPr>
          <w:p w:rsidR="00727515" w:rsidRPr="004D6288" w:rsidRDefault="000416C6" w:rsidP="00250BBE">
            <w:pPr>
              <w:jc w:val="center"/>
              <w:rPr>
                <w:rFonts w:asciiTheme="minorHAnsi" w:hAnsiTheme="minorHAnsi"/>
              </w:rPr>
            </w:pPr>
            <w:r w:rsidRPr="004D6288">
              <w:rPr>
                <w:rFonts w:asciiTheme="minorHAnsi" w:hAnsiTheme="minorHAnsi"/>
              </w:rPr>
              <w:t>Unanimous</w:t>
            </w:r>
          </w:p>
        </w:tc>
        <w:tc>
          <w:tcPr>
            <w:tcW w:w="1440" w:type="dxa"/>
          </w:tcPr>
          <w:p w:rsidR="00727515" w:rsidRPr="004D6288" w:rsidRDefault="00727515" w:rsidP="00BC33CB">
            <w:pPr>
              <w:rPr>
                <w:rFonts w:asciiTheme="minorHAnsi" w:hAnsiTheme="minorHAnsi"/>
              </w:rPr>
            </w:pPr>
          </w:p>
        </w:tc>
      </w:tr>
      <w:tr w:rsidR="00862468" w:rsidRPr="004D6288" w:rsidTr="004D6288">
        <w:tc>
          <w:tcPr>
            <w:tcW w:w="5557" w:type="dxa"/>
            <w:gridSpan w:val="3"/>
          </w:tcPr>
          <w:p w:rsidR="00862468" w:rsidRDefault="00862468" w:rsidP="00BC33CB">
            <w:pPr>
              <w:rPr>
                <w:rFonts w:asciiTheme="minorHAnsi" w:hAnsiTheme="minorHAnsi"/>
              </w:rPr>
            </w:pPr>
          </w:p>
        </w:tc>
        <w:tc>
          <w:tcPr>
            <w:tcW w:w="2160" w:type="dxa"/>
          </w:tcPr>
          <w:p w:rsidR="00862468" w:rsidRDefault="00862468" w:rsidP="00250BBE">
            <w:pPr>
              <w:jc w:val="center"/>
              <w:rPr>
                <w:rFonts w:asciiTheme="minorHAnsi" w:hAnsiTheme="minorHAnsi"/>
              </w:rPr>
            </w:pPr>
          </w:p>
        </w:tc>
        <w:tc>
          <w:tcPr>
            <w:tcW w:w="2160" w:type="dxa"/>
          </w:tcPr>
          <w:p w:rsidR="00862468" w:rsidRDefault="00862468" w:rsidP="00250BBE">
            <w:pPr>
              <w:jc w:val="center"/>
              <w:rPr>
                <w:rFonts w:asciiTheme="minorHAnsi" w:hAnsiTheme="minorHAnsi"/>
              </w:rPr>
            </w:pPr>
          </w:p>
        </w:tc>
        <w:tc>
          <w:tcPr>
            <w:tcW w:w="3240" w:type="dxa"/>
          </w:tcPr>
          <w:p w:rsidR="00862468" w:rsidRPr="004D6288" w:rsidRDefault="00862468" w:rsidP="00250BBE">
            <w:pPr>
              <w:jc w:val="center"/>
              <w:rPr>
                <w:rFonts w:asciiTheme="minorHAnsi" w:hAnsiTheme="minorHAnsi"/>
              </w:rPr>
            </w:pPr>
          </w:p>
        </w:tc>
        <w:tc>
          <w:tcPr>
            <w:tcW w:w="1440" w:type="dxa"/>
          </w:tcPr>
          <w:p w:rsidR="00862468" w:rsidRPr="004D6288" w:rsidRDefault="00862468" w:rsidP="00BC33CB">
            <w:pPr>
              <w:rPr>
                <w:rFonts w:asciiTheme="minorHAnsi" w:hAnsiTheme="minorHAnsi"/>
              </w:rPr>
            </w:pPr>
          </w:p>
        </w:tc>
      </w:tr>
      <w:tr w:rsidR="00A26CB8" w:rsidRPr="004D6288" w:rsidTr="004D6288">
        <w:trPr>
          <w:trHeight w:val="647"/>
        </w:trPr>
        <w:tc>
          <w:tcPr>
            <w:tcW w:w="1597" w:type="dxa"/>
          </w:tcPr>
          <w:p w:rsidR="00A26CB8" w:rsidRPr="004D6288" w:rsidRDefault="00A26CB8" w:rsidP="00250BBE">
            <w:pPr>
              <w:jc w:val="center"/>
              <w:rPr>
                <w:rFonts w:asciiTheme="minorHAnsi" w:hAnsiTheme="minorHAnsi"/>
                <w:b/>
              </w:rPr>
            </w:pPr>
            <w:r w:rsidRPr="004D6288">
              <w:rPr>
                <w:rFonts w:asciiTheme="minorHAnsi" w:hAnsiTheme="minorHAnsi"/>
                <w:b/>
              </w:rPr>
              <w:t>Subject</w:t>
            </w:r>
          </w:p>
        </w:tc>
        <w:tc>
          <w:tcPr>
            <w:tcW w:w="1890" w:type="dxa"/>
          </w:tcPr>
          <w:p w:rsidR="00A26CB8" w:rsidRPr="004D6288" w:rsidRDefault="00A26CB8" w:rsidP="00250BBE">
            <w:pPr>
              <w:jc w:val="center"/>
              <w:rPr>
                <w:rFonts w:asciiTheme="minorHAnsi" w:hAnsiTheme="minorHAnsi"/>
                <w:b/>
              </w:rPr>
            </w:pPr>
            <w:r w:rsidRPr="004D6288">
              <w:rPr>
                <w:rFonts w:asciiTheme="minorHAnsi" w:hAnsiTheme="minorHAnsi"/>
                <w:b/>
              </w:rPr>
              <w:t>Description</w:t>
            </w:r>
          </w:p>
        </w:tc>
        <w:tc>
          <w:tcPr>
            <w:tcW w:w="2070" w:type="dxa"/>
          </w:tcPr>
          <w:p w:rsidR="00A26CB8" w:rsidRPr="004D6288" w:rsidRDefault="00A26CB8" w:rsidP="00250BBE">
            <w:pPr>
              <w:jc w:val="center"/>
              <w:rPr>
                <w:rFonts w:asciiTheme="minorHAnsi" w:hAnsiTheme="minorHAnsi"/>
                <w:b/>
              </w:rPr>
            </w:pPr>
            <w:r w:rsidRPr="004D6288">
              <w:rPr>
                <w:rFonts w:asciiTheme="minorHAnsi" w:hAnsiTheme="minorHAnsi"/>
                <w:b/>
              </w:rPr>
              <w:t>Responsible Party</w:t>
            </w:r>
          </w:p>
        </w:tc>
        <w:tc>
          <w:tcPr>
            <w:tcW w:w="7560" w:type="dxa"/>
            <w:gridSpan w:val="3"/>
          </w:tcPr>
          <w:p w:rsidR="00A26CB8" w:rsidRPr="004D6288" w:rsidRDefault="00A26CB8" w:rsidP="00250BBE">
            <w:pPr>
              <w:jc w:val="center"/>
              <w:rPr>
                <w:rFonts w:asciiTheme="minorHAnsi" w:hAnsiTheme="minorHAnsi"/>
                <w:b/>
              </w:rPr>
            </w:pPr>
            <w:r w:rsidRPr="004D6288">
              <w:rPr>
                <w:rFonts w:asciiTheme="minorHAnsi" w:hAnsiTheme="minorHAnsi"/>
                <w:b/>
              </w:rPr>
              <w:t>Action/Remarks</w:t>
            </w:r>
          </w:p>
        </w:tc>
        <w:tc>
          <w:tcPr>
            <w:tcW w:w="1440" w:type="dxa"/>
          </w:tcPr>
          <w:p w:rsidR="00A26CB8" w:rsidRPr="004D6288" w:rsidRDefault="00A26CB8" w:rsidP="00250BBE">
            <w:pPr>
              <w:jc w:val="center"/>
              <w:rPr>
                <w:rFonts w:asciiTheme="minorHAnsi" w:hAnsiTheme="minorHAnsi"/>
                <w:b/>
              </w:rPr>
            </w:pPr>
            <w:r w:rsidRPr="004D6288">
              <w:rPr>
                <w:rFonts w:asciiTheme="minorHAnsi" w:hAnsiTheme="minorHAnsi"/>
                <w:b/>
              </w:rPr>
              <w:t>Status</w:t>
            </w:r>
          </w:p>
        </w:tc>
      </w:tr>
      <w:tr w:rsidR="00A26CB8" w:rsidRPr="004D6288" w:rsidTr="004D6288">
        <w:tc>
          <w:tcPr>
            <w:tcW w:w="1597" w:type="dxa"/>
          </w:tcPr>
          <w:p w:rsidR="00A26CB8" w:rsidRPr="004D6288" w:rsidRDefault="009C2672" w:rsidP="00250BBE">
            <w:pPr>
              <w:jc w:val="center"/>
              <w:rPr>
                <w:rFonts w:asciiTheme="minorHAnsi" w:hAnsiTheme="minorHAnsi"/>
              </w:rPr>
            </w:pPr>
            <w:r w:rsidRPr="004D6288">
              <w:rPr>
                <w:rFonts w:asciiTheme="minorHAnsi" w:hAnsiTheme="minorHAnsi"/>
              </w:rPr>
              <w:t>President’s Report</w:t>
            </w:r>
          </w:p>
        </w:tc>
        <w:tc>
          <w:tcPr>
            <w:tcW w:w="1890" w:type="dxa"/>
          </w:tcPr>
          <w:p w:rsidR="00A26CB8" w:rsidRPr="004D6288" w:rsidRDefault="00A26CB8" w:rsidP="008E6936">
            <w:pPr>
              <w:jc w:val="center"/>
              <w:rPr>
                <w:rFonts w:asciiTheme="minorHAnsi" w:hAnsiTheme="minorHAnsi"/>
              </w:rPr>
            </w:pPr>
          </w:p>
        </w:tc>
        <w:tc>
          <w:tcPr>
            <w:tcW w:w="2070" w:type="dxa"/>
          </w:tcPr>
          <w:p w:rsidR="00A26CB8" w:rsidRPr="004D6288" w:rsidRDefault="009C2672" w:rsidP="00250BBE">
            <w:pPr>
              <w:jc w:val="center"/>
              <w:rPr>
                <w:rFonts w:asciiTheme="minorHAnsi" w:hAnsiTheme="minorHAnsi"/>
              </w:rPr>
            </w:pPr>
            <w:r w:rsidRPr="004D6288">
              <w:rPr>
                <w:rFonts w:asciiTheme="minorHAnsi" w:hAnsiTheme="minorHAnsi"/>
              </w:rPr>
              <w:t>Mary Parker</w:t>
            </w:r>
          </w:p>
        </w:tc>
        <w:tc>
          <w:tcPr>
            <w:tcW w:w="7560" w:type="dxa"/>
            <w:gridSpan w:val="3"/>
          </w:tcPr>
          <w:p w:rsidR="00A26CB8" w:rsidRPr="004D6288" w:rsidRDefault="008E6936" w:rsidP="006A1184">
            <w:pPr>
              <w:rPr>
                <w:rFonts w:asciiTheme="minorHAnsi" w:hAnsiTheme="minorHAnsi"/>
              </w:rPr>
            </w:pPr>
            <w:r>
              <w:rPr>
                <w:rFonts w:asciiTheme="minorHAnsi" w:hAnsiTheme="minorHAnsi"/>
              </w:rPr>
              <w:t>All items under this section were addressed at other points in the meeting.</w:t>
            </w:r>
            <w:r w:rsidR="009C2672" w:rsidRPr="004D6288">
              <w:rPr>
                <w:rFonts w:asciiTheme="minorHAnsi" w:hAnsiTheme="minorHAnsi"/>
              </w:rPr>
              <w:t xml:space="preserve">  </w:t>
            </w:r>
          </w:p>
        </w:tc>
        <w:tc>
          <w:tcPr>
            <w:tcW w:w="1440" w:type="dxa"/>
          </w:tcPr>
          <w:p w:rsidR="00A26CB8" w:rsidRPr="004D6288" w:rsidRDefault="008E6936" w:rsidP="00BC33CB">
            <w:pPr>
              <w:rPr>
                <w:rFonts w:asciiTheme="minorHAnsi" w:hAnsiTheme="minorHAnsi"/>
              </w:rPr>
            </w:pPr>
            <w:r>
              <w:rPr>
                <w:rFonts w:asciiTheme="minorHAnsi" w:hAnsiTheme="minorHAnsi"/>
              </w:rPr>
              <w:t>No action</w:t>
            </w:r>
          </w:p>
        </w:tc>
      </w:tr>
      <w:tr w:rsidR="002344B2" w:rsidRPr="004D6288" w:rsidTr="004D6288">
        <w:tc>
          <w:tcPr>
            <w:tcW w:w="1597" w:type="dxa"/>
          </w:tcPr>
          <w:p w:rsidR="002344B2" w:rsidRDefault="002344B2" w:rsidP="00250BBE">
            <w:pPr>
              <w:jc w:val="center"/>
              <w:rPr>
                <w:rFonts w:asciiTheme="minorHAnsi" w:hAnsiTheme="minorHAnsi"/>
              </w:rPr>
            </w:pPr>
            <w:r>
              <w:rPr>
                <w:rFonts w:asciiTheme="minorHAnsi" w:hAnsiTheme="minorHAnsi"/>
              </w:rPr>
              <w:t>Secretary’s Report</w:t>
            </w:r>
          </w:p>
          <w:p w:rsidR="00BF7464" w:rsidRDefault="00BF7464" w:rsidP="00250BBE">
            <w:pPr>
              <w:jc w:val="center"/>
              <w:rPr>
                <w:rFonts w:asciiTheme="minorHAnsi" w:hAnsiTheme="minorHAnsi"/>
              </w:rPr>
            </w:pPr>
          </w:p>
          <w:p w:rsidR="00BF7464" w:rsidRPr="004D6288" w:rsidRDefault="00BF7464" w:rsidP="00250BBE">
            <w:pPr>
              <w:jc w:val="center"/>
              <w:rPr>
                <w:rFonts w:asciiTheme="minorHAnsi" w:hAnsiTheme="minorHAnsi"/>
              </w:rPr>
            </w:pPr>
          </w:p>
        </w:tc>
        <w:tc>
          <w:tcPr>
            <w:tcW w:w="1890" w:type="dxa"/>
          </w:tcPr>
          <w:p w:rsidR="002344B2" w:rsidRDefault="002344B2" w:rsidP="00250BBE">
            <w:pPr>
              <w:jc w:val="center"/>
              <w:rPr>
                <w:rFonts w:asciiTheme="minorHAnsi" w:hAnsiTheme="minorHAnsi"/>
              </w:rPr>
            </w:pPr>
            <w:r>
              <w:rPr>
                <w:rFonts w:asciiTheme="minorHAnsi" w:hAnsiTheme="minorHAnsi"/>
              </w:rPr>
              <w:t>Review of Minutes</w:t>
            </w:r>
          </w:p>
          <w:p w:rsidR="00BF7464" w:rsidRDefault="00BF7464" w:rsidP="00250BBE">
            <w:pPr>
              <w:jc w:val="center"/>
              <w:rPr>
                <w:rFonts w:asciiTheme="minorHAnsi" w:hAnsiTheme="minorHAnsi"/>
              </w:rPr>
            </w:pPr>
          </w:p>
          <w:p w:rsidR="00BF7464" w:rsidRPr="004D6288" w:rsidRDefault="00BF7464" w:rsidP="00250BBE">
            <w:pPr>
              <w:jc w:val="center"/>
              <w:rPr>
                <w:rFonts w:asciiTheme="minorHAnsi" w:hAnsiTheme="minorHAnsi"/>
              </w:rPr>
            </w:pPr>
          </w:p>
        </w:tc>
        <w:tc>
          <w:tcPr>
            <w:tcW w:w="2070" w:type="dxa"/>
          </w:tcPr>
          <w:p w:rsidR="002344B2" w:rsidRDefault="002344B2" w:rsidP="00250BBE">
            <w:pPr>
              <w:jc w:val="center"/>
              <w:rPr>
                <w:rFonts w:asciiTheme="minorHAnsi" w:hAnsiTheme="minorHAnsi"/>
              </w:rPr>
            </w:pPr>
            <w:r>
              <w:rPr>
                <w:rFonts w:asciiTheme="minorHAnsi" w:hAnsiTheme="minorHAnsi"/>
              </w:rPr>
              <w:t>Heather Ruffner</w:t>
            </w:r>
          </w:p>
          <w:p w:rsidR="00BF7464" w:rsidRDefault="00BF7464" w:rsidP="00250BBE">
            <w:pPr>
              <w:jc w:val="center"/>
              <w:rPr>
                <w:rFonts w:asciiTheme="minorHAnsi" w:hAnsiTheme="minorHAnsi"/>
              </w:rPr>
            </w:pPr>
          </w:p>
          <w:p w:rsidR="00BF7464" w:rsidRDefault="00BF7464" w:rsidP="00250BBE">
            <w:pPr>
              <w:jc w:val="center"/>
              <w:rPr>
                <w:rFonts w:asciiTheme="minorHAnsi" w:hAnsiTheme="minorHAnsi"/>
              </w:rPr>
            </w:pPr>
          </w:p>
          <w:p w:rsidR="00BF7464" w:rsidRPr="004D6288" w:rsidRDefault="00BF7464" w:rsidP="00250BBE">
            <w:pPr>
              <w:jc w:val="center"/>
              <w:rPr>
                <w:rFonts w:asciiTheme="minorHAnsi" w:hAnsiTheme="minorHAnsi"/>
              </w:rPr>
            </w:pPr>
          </w:p>
        </w:tc>
        <w:tc>
          <w:tcPr>
            <w:tcW w:w="7560" w:type="dxa"/>
            <w:gridSpan w:val="3"/>
          </w:tcPr>
          <w:p w:rsidR="002344B2" w:rsidRPr="004D6288" w:rsidRDefault="002344B2" w:rsidP="008E6936">
            <w:pPr>
              <w:rPr>
                <w:rFonts w:asciiTheme="minorHAnsi" w:hAnsiTheme="minorHAnsi"/>
              </w:rPr>
            </w:pPr>
            <w:r>
              <w:rPr>
                <w:rFonts w:asciiTheme="minorHAnsi" w:hAnsiTheme="minorHAnsi"/>
              </w:rPr>
              <w:t xml:space="preserve">Ms. Ruffner moved to </w:t>
            </w:r>
            <w:r w:rsidR="00BF7464">
              <w:rPr>
                <w:rFonts w:asciiTheme="minorHAnsi" w:hAnsiTheme="minorHAnsi"/>
              </w:rPr>
              <w:t>approve</w:t>
            </w:r>
            <w:r>
              <w:rPr>
                <w:rFonts w:asciiTheme="minorHAnsi" w:hAnsiTheme="minorHAnsi"/>
              </w:rPr>
              <w:t xml:space="preserve"> the July minutes as presented.  Ms. Neely stated that the minutes inaccurately reflected a conversation she had with Ms. Parker.  </w:t>
            </w:r>
            <w:r w:rsidR="008E6936">
              <w:rPr>
                <w:rFonts w:asciiTheme="minorHAnsi" w:hAnsiTheme="minorHAnsi"/>
              </w:rPr>
              <w:t>She noted</w:t>
            </w:r>
            <w:r>
              <w:rPr>
                <w:rFonts w:asciiTheme="minorHAnsi" w:hAnsiTheme="minorHAnsi"/>
              </w:rPr>
              <w:t xml:space="preserve"> that Ms. Parker advised her to move forward with </w:t>
            </w:r>
            <w:r w:rsidR="00BF7464">
              <w:rPr>
                <w:rFonts w:asciiTheme="minorHAnsi" w:hAnsiTheme="minorHAnsi"/>
              </w:rPr>
              <w:t>vetting companies for the pathway/bridge project.  The remaining Board members all agreed that said conversation may have happened, but it was not stated during the meeting.  As such, the minutes would not be changed, but the conversation would be noted in the current meeting minutes.  The July 2015 minutes were approved.</w:t>
            </w:r>
          </w:p>
        </w:tc>
        <w:tc>
          <w:tcPr>
            <w:tcW w:w="1440" w:type="dxa"/>
          </w:tcPr>
          <w:p w:rsidR="002344B2" w:rsidRPr="004D6288" w:rsidRDefault="00BF7464" w:rsidP="00BC33CB">
            <w:pPr>
              <w:rPr>
                <w:rFonts w:asciiTheme="minorHAnsi" w:hAnsiTheme="minorHAnsi"/>
              </w:rPr>
            </w:pPr>
            <w:r>
              <w:rPr>
                <w:rFonts w:asciiTheme="minorHAnsi" w:hAnsiTheme="minorHAnsi"/>
              </w:rPr>
              <w:t>Approved</w:t>
            </w:r>
          </w:p>
        </w:tc>
      </w:tr>
      <w:tr w:rsidR="00A26CB8" w:rsidRPr="004D6288" w:rsidTr="004D6288">
        <w:tc>
          <w:tcPr>
            <w:tcW w:w="1597" w:type="dxa"/>
          </w:tcPr>
          <w:p w:rsidR="00A26CB8" w:rsidRPr="004D6288" w:rsidRDefault="00A26CB8" w:rsidP="00250BBE">
            <w:pPr>
              <w:jc w:val="center"/>
              <w:rPr>
                <w:rFonts w:asciiTheme="minorHAnsi" w:hAnsiTheme="minorHAnsi"/>
              </w:rPr>
            </w:pPr>
            <w:r w:rsidRPr="004D6288">
              <w:rPr>
                <w:rFonts w:asciiTheme="minorHAnsi" w:hAnsiTheme="minorHAnsi"/>
              </w:rPr>
              <w:t>Treasurer’s Report</w:t>
            </w:r>
          </w:p>
          <w:p w:rsidR="00794166" w:rsidRPr="004D6288" w:rsidRDefault="00794166" w:rsidP="00250BBE">
            <w:pPr>
              <w:jc w:val="center"/>
              <w:rPr>
                <w:rFonts w:asciiTheme="minorHAnsi" w:hAnsiTheme="minorHAnsi"/>
              </w:rPr>
            </w:pPr>
          </w:p>
          <w:p w:rsidR="00794166" w:rsidRPr="004D6288" w:rsidRDefault="00794166" w:rsidP="00250BBE">
            <w:pPr>
              <w:jc w:val="center"/>
              <w:rPr>
                <w:rFonts w:asciiTheme="minorHAnsi" w:hAnsiTheme="minorHAnsi"/>
              </w:rPr>
            </w:pPr>
          </w:p>
          <w:p w:rsidR="00794166" w:rsidRPr="004D6288" w:rsidRDefault="00794166" w:rsidP="00250BBE">
            <w:pPr>
              <w:jc w:val="center"/>
              <w:rPr>
                <w:rFonts w:asciiTheme="minorHAnsi" w:hAnsiTheme="minorHAnsi"/>
              </w:rPr>
            </w:pPr>
          </w:p>
          <w:p w:rsidR="00310021" w:rsidRPr="004D6288" w:rsidRDefault="00310021" w:rsidP="00250BBE">
            <w:pPr>
              <w:jc w:val="center"/>
              <w:rPr>
                <w:rFonts w:asciiTheme="minorHAnsi" w:hAnsiTheme="minorHAnsi"/>
              </w:rPr>
            </w:pPr>
          </w:p>
        </w:tc>
        <w:tc>
          <w:tcPr>
            <w:tcW w:w="1890" w:type="dxa"/>
          </w:tcPr>
          <w:p w:rsidR="00046F38" w:rsidRPr="004D6288" w:rsidRDefault="00412D29" w:rsidP="00046F38">
            <w:pPr>
              <w:jc w:val="center"/>
              <w:rPr>
                <w:rFonts w:asciiTheme="minorHAnsi" w:hAnsiTheme="minorHAnsi"/>
              </w:rPr>
            </w:pPr>
            <w:r>
              <w:rPr>
                <w:rFonts w:asciiTheme="minorHAnsi" w:hAnsiTheme="minorHAnsi"/>
              </w:rPr>
              <w:t>Conflict of Interest Statement</w:t>
            </w:r>
          </w:p>
          <w:p w:rsidR="00EF0BF8" w:rsidRPr="004D6288" w:rsidRDefault="00EF0BF8" w:rsidP="00250BBE">
            <w:pPr>
              <w:jc w:val="center"/>
              <w:rPr>
                <w:rFonts w:asciiTheme="minorHAnsi" w:hAnsiTheme="minorHAnsi"/>
              </w:rPr>
            </w:pPr>
          </w:p>
          <w:p w:rsidR="00794166" w:rsidRPr="004D6288" w:rsidRDefault="00794166" w:rsidP="005A6C59">
            <w:pPr>
              <w:jc w:val="center"/>
              <w:rPr>
                <w:rFonts w:asciiTheme="minorHAnsi" w:hAnsiTheme="minorHAnsi"/>
              </w:rPr>
            </w:pPr>
          </w:p>
        </w:tc>
        <w:tc>
          <w:tcPr>
            <w:tcW w:w="2070" w:type="dxa"/>
          </w:tcPr>
          <w:p w:rsidR="00865476" w:rsidRPr="004D6288" w:rsidRDefault="009D104A" w:rsidP="00250BBE">
            <w:pPr>
              <w:jc w:val="center"/>
              <w:rPr>
                <w:rFonts w:asciiTheme="minorHAnsi" w:hAnsiTheme="minorHAnsi"/>
              </w:rPr>
            </w:pPr>
            <w:r w:rsidRPr="004D6288">
              <w:rPr>
                <w:rFonts w:asciiTheme="minorHAnsi" w:hAnsiTheme="minorHAnsi"/>
              </w:rPr>
              <w:t>Eileen Lon</w:t>
            </w:r>
            <w:r w:rsidR="00DF0B93" w:rsidRPr="004D6288">
              <w:rPr>
                <w:rFonts w:asciiTheme="minorHAnsi" w:hAnsiTheme="minorHAnsi"/>
              </w:rPr>
              <w:t>gstreet</w:t>
            </w:r>
          </w:p>
          <w:p w:rsidR="00794166" w:rsidRPr="004D6288" w:rsidRDefault="00794166" w:rsidP="00250BBE">
            <w:pPr>
              <w:jc w:val="center"/>
              <w:rPr>
                <w:rFonts w:asciiTheme="minorHAnsi" w:hAnsiTheme="minorHAnsi"/>
              </w:rPr>
            </w:pPr>
          </w:p>
          <w:p w:rsidR="00794166" w:rsidRPr="004D6288" w:rsidRDefault="00794166" w:rsidP="00250BBE">
            <w:pPr>
              <w:jc w:val="center"/>
              <w:rPr>
                <w:rFonts w:asciiTheme="minorHAnsi" w:hAnsiTheme="minorHAnsi"/>
              </w:rPr>
            </w:pPr>
          </w:p>
        </w:tc>
        <w:tc>
          <w:tcPr>
            <w:tcW w:w="7560" w:type="dxa"/>
            <w:gridSpan w:val="3"/>
          </w:tcPr>
          <w:p w:rsidR="006B3CEE" w:rsidRPr="004D6288" w:rsidRDefault="00DF0B93" w:rsidP="00412D29">
            <w:pPr>
              <w:rPr>
                <w:rFonts w:asciiTheme="minorHAnsi" w:hAnsiTheme="minorHAnsi"/>
              </w:rPr>
            </w:pPr>
            <w:r w:rsidRPr="004D6288">
              <w:rPr>
                <w:rFonts w:asciiTheme="minorHAnsi" w:hAnsiTheme="minorHAnsi"/>
              </w:rPr>
              <w:t xml:space="preserve">Ms. Longstreet </w:t>
            </w:r>
            <w:r w:rsidR="00412D29">
              <w:rPr>
                <w:rFonts w:asciiTheme="minorHAnsi" w:hAnsiTheme="minorHAnsi"/>
              </w:rPr>
              <w:t xml:space="preserve">noted that she, Mr. Farooqi, Ms. Parker, and Ms. Ruffner returned the signed Conflict of Interest Statement.  Ms. Longstreet requested that each board member sign the standard document.  Ms. Neely and </w:t>
            </w:r>
            <w:r w:rsidR="007F3B0E">
              <w:rPr>
                <w:rFonts w:asciiTheme="minorHAnsi" w:hAnsiTheme="minorHAnsi"/>
              </w:rPr>
              <w:t>Mr. Roche</w:t>
            </w:r>
            <w:r w:rsidR="00412D29">
              <w:rPr>
                <w:rFonts w:asciiTheme="minorHAnsi" w:hAnsiTheme="minorHAnsi"/>
              </w:rPr>
              <w:t xml:space="preserve"> refused.  Ms. Neely stated she did not sign it because the Board did not vote on using the document.  </w:t>
            </w:r>
          </w:p>
          <w:p w:rsidR="005A6C59" w:rsidRPr="004D6288" w:rsidRDefault="005A6C59" w:rsidP="00412D29">
            <w:pPr>
              <w:rPr>
                <w:rFonts w:asciiTheme="minorHAnsi" w:hAnsiTheme="minorHAnsi"/>
              </w:rPr>
            </w:pPr>
          </w:p>
        </w:tc>
        <w:tc>
          <w:tcPr>
            <w:tcW w:w="1440" w:type="dxa"/>
          </w:tcPr>
          <w:p w:rsidR="00A26CB8" w:rsidRPr="004D6288" w:rsidRDefault="009C2672" w:rsidP="00BC33CB">
            <w:pPr>
              <w:rPr>
                <w:rFonts w:asciiTheme="minorHAnsi" w:hAnsiTheme="minorHAnsi"/>
              </w:rPr>
            </w:pPr>
            <w:r w:rsidRPr="004D6288">
              <w:rPr>
                <w:rFonts w:asciiTheme="minorHAnsi" w:hAnsiTheme="minorHAnsi"/>
              </w:rPr>
              <w:t>No action</w:t>
            </w:r>
          </w:p>
          <w:p w:rsidR="005A6C59" w:rsidRPr="004D6288" w:rsidRDefault="005A6C59" w:rsidP="00BC33CB">
            <w:pPr>
              <w:rPr>
                <w:rFonts w:asciiTheme="minorHAnsi" w:hAnsiTheme="minorHAnsi"/>
              </w:rPr>
            </w:pPr>
          </w:p>
        </w:tc>
      </w:tr>
      <w:tr w:rsidR="00A26CB8" w:rsidRPr="004D6288" w:rsidTr="004D6288">
        <w:tc>
          <w:tcPr>
            <w:tcW w:w="1597" w:type="dxa"/>
          </w:tcPr>
          <w:p w:rsidR="00A26CB8" w:rsidRPr="004D6288" w:rsidRDefault="005A6C59" w:rsidP="00B83B34">
            <w:pPr>
              <w:jc w:val="center"/>
              <w:rPr>
                <w:rFonts w:asciiTheme="minorHAnsi" w:hAnsiTheme="minorHAnsi"/>
              </w:rPr>
            </w:pPr>
            <w:r w:rsidRPr="004D6288">
              <w:rPr>
                <w:rFonts w:asciiTheme="minorHAnsi" w:hAnsiTheme="minorHAnsi"/>
              </w:rPr>
              <w:t>Committee Reports</w:t>
            </w:r>
          </w:p>
          <w:p w:rsidR="00A26CB8" w:rsidRDefault="00A26CB8" w:rsidP="00B83B34">
            <w:pPr>
              <w:jc w:val="center"/>
              <w:rPr>
                <w:rFonts w:asciiTheme="minorHAnsi" w:hAnsiTheme="minorHAnsi"/>
              </w:rPr>
            </w:pPr>
          </w:p>
          <w:p w:rsidR="006C316C" w:rsidRDefault="006C316C" w:rsidP="00B83B34">
            <w:pPr>
              <w:jc w:val="center"/>
              <w:rPr>
                <w:rFonts w:asciiTheme="minorHAnsi" w:hAnsiTheme="minorHAnsi"/>
              </w:rPr>
            </w:pPr>
          </w:p>
          <w:p w:rsidR="006C316C" w:rsidRDefault="006C316C"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412D29" w:rsidRDefault="00412D29" w:rsidP="00B83B34">
            <w:pPr>
              <w:jc w:val="center"/>
              <w:rPr>
                <w:rFonts w:asciiTheme="minorHAnsi" w:hAnsiTheme="minorHAnsi"/>
              </w:rPr>
            </w:pPr>
          </w:p>
          <w:p w:rsidR="008E6936" w:rsidRDefault="008E6936" w:rsidP="00B83B34">
            <w:pPr>
              <w:jc w:val="center"/>
              <w:rPr>
                <w:rFonts w:asciiTheme="minorHAnsi" w:hAnsiTheme="minorHAnsi"/>
              </w:rPr>
            </w:pPr>
          </w:p>
          <w:p w:rsidR="008E6936" w:rsidRDefault="008E6936" w:rsidP="00B83B34">
            <w:pPr>
              <w:jc w:val="center"/>
              <w:rPr>
                <w:rFonts w:asciiTheme="minorHAnsi" w:hAnsiTheme="minorHAnsi"/>
              </w:rPr>
            </w:pPr>
          </w:p>
          <w:p w:rsidR="00CA30C9" w:rsidRPr="004D6288" w:rsidRDefault="007F666E" w:rsidP="00B83B34">
            <w:pPr>
              <w:jc w:val="center"/>
              <w:rPr>
                <w:rFonts w:asciiTheme="minorHAnsi" w:hAnsiTheme="minorHAnsi"/>
              </w:rPr>
            </w:pPr>
            <w:r>
              <w:rPr>
                <w:rFonts w:asciiTheme="minorHAnsi" w:hAnsiTheme="minorHAnsi"/>
              </w:rPr>
              <w:lastRenderedPageBreak/>
              <w:t>Co</w:t>
            </w:r>
            <w:r w:rsidR="00B83B34" w:rsidRPr="004D6288">
              <w:rPr>
                <w:rFonts w:asciiTheme="minorHAnsi" w:hAnsiTheme="minorHAnsi"/>
              </w:rPr>
              <w:t>mmittee Reports</w:t>
            </w: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CA30C9" w:rsidRPr="004D6288" w:rsidRDefault="00CA30C9" w:rsidP="00B83B34">
            <w:pPr>
              <w:jc w:val="center"/>
              <w:rPr>
                <w:rFonts w:asciiTheme="minorHAnsi" w:hAnsiTheme="minorHAnsi"/>
              </w:rPr>
            </w:pPr>
          </w:p>
          <w:p w:rsidR="00FC707C" w:rsidRPr="004D6288" w:rsidRDefault="00FC707C" w:rsidP="00B83B34">
            <w:pPr>
              <w:jc w:val="center"/>
              <w:rPr>
                <w:rFonts w:asciiTheme="minorHAnsi" w:hAnsiTheme="minorHAnsi"/>
              </w:rPr>
            </w:pPr>
          </w:p>
          <w:p w:rsidR="00FC707C" w:rsidRPr="004D6288" w:rsidRDefault="00FC707C" w:rsidP="00B83B34">
            <w:pPr>
              <w:jc w:val="center"/>
              <w:rPr>
                <w:rFonts w:asciiTheme="minorHAnsi" w:hAnsiTheme="minorHAnsi"/>
              </w:rPr>
            </w:pPr>
          </w:p>
          <w:p w:rsidR="00FC707C" w:rsidRPr="004D6288" w:rsidRDefault="00FC707C" w:rsidP="00B83B34">
            <w:pPr>
              <w:jc w:val="center"/>
              <w:rPr>
                <w:rFonts w:asciiTheme="minorHAnsi" w:hAnsiTheme="minorHAnsi"/>
              </w:rPr>
            </w:pPr>
          </w:p>
          <w:p w:rsidR="00FC707C" w:rsidRPr="004D6288" w:rsidRDefault="00FC707C" w:rsidP="00B83B34">
            <w:pPr>
              <w:jc w:val="center"/>
              <w:rPr>
                <w:rFonts w:asciiTheme="minorHAnsi" w:hAnsiTheme="minorHAnsi"/>
              </w:rPr>
            </w:pPr>
          </w:p>
          <w:p w:rsidR="00FC707C" w:rsidRPr="004D6288" w:rsidRDefault="00FC707C" w:rsidP="00B83B34">
            <w:pPr>
              <w:jc w:val="center"/>
              <w:rPr>
                <w:rFonts w:asciiTheme="minorHAnsi" w:hAnsiTheme="minorHAnsi"/>
              </w:rPr>
            </w:pPr>
          </w:p>
          <w:p w:rsidR="00FC707C" w:rsidRPr="004D6288" w:rsidRDefault="00FC707C" w:rsidP="00B83B34">
            <w:pPr>
              <w:jc w:val="center"/>
              <w:rPr>
                <w:rFonts w:asciiTheme="minorHAnsi" w:hAnsiTheme="minorHAnsi"/>
              </w:rPr>
            </w:pPr>
          </w:p>
          <w:p w:rsidR="00B14657" w:rsidRPr="004D6288" w:rsidRDefault="00B14657" w:rsidP="00B83B34">
            <w:pPr>
              <w:jc w:val="center"/>
              <w:rPr>
                <w:rFonts w:asciiTheme="minorHAnsi" w:hAnsiTheme="minorHAnsi"/>
              </w:rPr>
            </w:pPr>
          </w:p>
        </w:tc>
        <w:tc>
          <w:tcPr>
            <w:tcW w:w="1890" w:type="dxa"/>
          </w:tcPr>
          <w:p w:rsidR="00310021" w:rsidRPr="004D6288" w:rsidRDefault="005A6C59" w:rsidP="00250BBE">
            <w:pPr>
              <w:jc w:val="center"/>
              <w:rPr>
                <w:rFonts w:asciiTheme="minorHAnsi" w:hAnsiTheme="minorHAnsi"/>
              </w:rPr>
            </w:pPr>
            <w:r w:rsidRPr="004D6288">
              <w:rPr>
                <w:rFonts w:asciiTheme="minorHAnsi" w:hAnsiTheme="minorHAnsi"/>
              </w:rPr>
              <w:lastRenderedPageBreak/>
              <w:t>Architecture Committee</w:t>
            </w:r>
          </w:p>
          <w:p w:rsidR="000444CB" w:rsidRPr="004D6288" w:rsidRDefault="000444CB" w:rsidP="00250BBE">
            <w:pPr>
              <w:jc w:val="center"/>
              <w:rPr>
                <w:rFonts w:asciiTheme="minorHAnsi" w:hAnsiTheme="minorHAnsi"/>
              </w:rPr>
            </w:pPr>
          </w:p>
          <w:p w:rsidR="00046F38" w:rsidRDefault="00046F38" w:rsidP="00250BBE">
            <w:pPr>
              <w:jc w:val="center"/>
              <w:rPr>
                <w:rFonts w:asciiTheme="minorHAnsi" w:hAnsiTheme="minorHAnsi"/>
              </w:rPr>
            </w:pPr>
          </w:p>
          <w:p w:rsidR="006C316C" w:rsidRDefault="006C316C" w:rsidP="00250BBE">
            <w:pPr>
              <w:jc w:val="center"/>
              <w:rPr>
                <w:rFonts w:asciiTheme="minorHAnsi" w:hAnsiTheme="minorHAnsi"/>
              </w:rPr>
            </w:pPr>
          </w:p>
          <w:p w:rsidR="007F3B0E" w:rsidRDefault="007F3B0E" w:rsidP="007F3B0E">
            <w:pPr>
              <w:jc w:val="center"/>
              <w:rPr>
                <w:rFonts w:asciiTheme="minorHAnsi" w:hAnsiTheme="minorHAnsi"/>
              </w:rPr>
            </w:pPr>
          </w:p>
          <w:p w:rsidR="007F3B0E" w:rsidRDefault="007F3B0E" w:rsidP="007F3B0E">
            <w:pPr>
              <w:jc w:val="center"/>
              <w:rPr>
                <w:rFonts w:asciiTheme="minorHAnsi" w:hAnsiTheme="minorHAnsi"/>
              </w:rPr>
            </w:pPr>
          </w:p>
          <w:p w:rsidR="00344E5D" w:rsidRPr="004D6288" w:rsidRDefault="007F3B0E" w:rsidP="007F3B0E">
            <w:pPr>
              <w:jc w:val="center"/>
              <w:rPr>
                <w:rFonts w:asciiTheme="minorHAnsi" w:hAnsiTheme="minorHAnsi"/>
              </w:rPr>
            </w:pPr>
            <w:r>
              <w:rPr>
                <w:rFonts w:asciiTheme="minorHAnsi" w:hAnsiTheme="minorHAnsi"/>
              </w:rPr>
              <w:t>L</w:t>
            </w:r>
            <w:r w:rsidR="00B83B34" w:rsidRPr="004D6288">
              <w:rPr>
                <w:rFonts w:asciiTheme="minorHAnsi" w:hAnsiTheme="minorHAnsi"/>
              </w:rPr>
              <w:t>andscaping Committee</w:t>
            </w:r>
          </w:p>
          <w:p w:rsidR="00344E5D" w:rsidRPr="004D6288" w:rsidRDefault="00344E5D" w:rsidP="00250BBE">
            <w:pPr>
              <w:jc w:val="center"/>
              <w:rPr>
                <w:rFonts w:asciiTheme="minorHAnsi" w:hAnsiTheme="minorHAnsi"/>
              </w:rPr>
            </w:pPr>
          </w:p>
          <w:p w:rsidR="00344E5D" w:rsidRPr="004D6288" w:rsidRDefault="00344E5D" w:rsidP="00250BBE">
            <w:pPr>
              <w:jc w:val="center"/>
              <w:rPr>
                <w:rFonts w:asciiTheme="minorHAnsi" w:hAnsiTheme="minorHAnsi"/>
              </w:rPr>
            </w:pPr>
          </w:p>
          <w:p w:rsidR="00344E5D" w:rsidRPr="004D6288" w:rsidRDefault="00344E5D" w:rsidP="00250BBE">
            <w:pPr>
              <w:jc w:val="center"/>
              <w:rPr>
                <w:rFonts w:asciiTheme="minorHAnsi" w:hAnsiTheme="minorHAnsi"/>
              </w:rPr>
            </w:pPr>
          </w:p>
          <w:p w:rsidR="00344E5D" w:rsidRPr="004D6288" w:rsidRDefault="00344E5D" w:rsidP="00250BBE">
            <w:pPr>
              <w:jc w:val="center"/>
              <w:rPr>
                <w:rFonts w:asciiTheme="minorHAnsi" w:hAnsiTheme="minorHAnsi"/>
              </w:rPr>
            </w:pPr>
          </w:p>
          <w:p w:rsidR="002C73A7" w:rsidRDefault="002C73A7" w:rsidP="00250BBE">
            <w:pPr>
              <w:jc w:val="center"/>
              <w:rPr>
                <w:rFonts w:asciiTheme="minorHAnsi" w:hAnsiTheme="minorHAnsi"/>
              </w:rPr>
            </w:pPr>
          </w:p>
          <w:p w:rsidR="006610CE" w:rsidRPr="004D6288" w:rsidRDefault="004E1D72" w:rsidP="00250BBE">
            <w:pPr>
              <w:jc w:val="center"/>
              <w:rPr>
                <w:rFonts w:asciiTheme="minorHAnsi" w:hAnsiTheme="minorHAnsi"/>
              </w:rPr>
            </w:pPr>
            <w:r w:rsidRPr="004D6288">
              <w:rPr>
                <w:rFonts w:asciiTheme="minorHAnsi" w:hAnsiTheme="minorHAnsi"/>
              </w:rPr>
              <w:lastRenderedPageBreak/>
              <w:t>Parking Committee</w:t>
            </w:r>
          </w:p>
          <w:p w:rsidR="006610CE" w:rsidRPr="004D6288" w:rsidRDefault="006610CE" w:rsidP="00250BBE">
            <w:pPr>
              <w:jc w:val="center"/>
              <w:rPr>
                <w:rFonts w:asciiTheme="minorHAnsi" w:hAnsiTheme="minorHAnsi"/>
              </w:rPr>
            </w:pPr>
          </w:p>
          <w:p w:rsidR="006610CE" w:rsidRPr="004D6288" w:rsidRDefault="006610CE" w:rsidP="00250BBE">
            <w:pPr>
              <w:jc w:val="center"/>
              <w:rPr>
                <w:rFonts w:asciiTheme="minorHAnsi" w:hAnsiTheme="minorHAnsi"/>
              </w:rPr>
            </w:pPr>
          </w:p>
          <w:p w:rsidR="00101B50" w:rsidRDefault="00101B50" w:rsidP="00250BBE">
            <w:pPr>
              <w:jc w:val="center"/>
              <w:rPr>
                <w:rFonts w:asciiTheme="minorHAnsi" w:hAnsiTheme="minorHAnsi"/>
              </w:rPr>
            </w:pPr>
          </w:p>
          <w:p w:rsidR="00101B50" w:rsidRDefault="00101B50" w:rsidP="00250BBE">
            <w:pPr>
              <w:jc w:val="center"/>
              <w:rPr>
                <w:rFonts w:asciiTheme="minorHAnsi" w:hAnsiTheme="minorHAnsi"/>
              </w:rPr>
            </w:pPr>
          </w:p>
          <w:p w:rsidR="002E4C3F" w:rsidRDefault="002E4C3F" w:rsidP="00250BBE">
            <w:pPr>
              <w:jc w:val="center"/>
              <w:rPr>
                <w:rFonts w:asciiTheme="minorHAnsi" w:hAnsiTheme="minorHAnsi"/>
              </w:rPr>
            </w:pPr>
          </w:p>
          <w:p w:rsidR="002E4C3F" w:rsidRDefault="002E4C3F" w:rsidP="00250BBE">
            <w:pPr>
              <w:jc w:val="center"/>
              <w:rPr>
                <w:rFonts w:asciiTheme="minorHAnsi" w:hAnsiTheme="minorHAnsi"/>
              </w:rPr>
            </w:pPr>
          </w:p>
          <w:p w:rsidR="002E4C3F" w:rsidRDefault="002E4C3F" w:rsidP="00250BBE">
            <w:pPr>
              <w:jc w:val="center"/>
              <w:rPr>
                <w:rFonts w:asciiTheme="minorHAnsi" w:hAnsiTheme="minorHAnsi"/>
              </w:rPr>
            </w:pPr>
          </w:p>
          <w:p w:rsidR="004E1D72" w:rsidRPr="004D6288" w:rsidRDefault="004E1D72" w:rsidP="00250BBE">
            <w:pPr>
              <w:jc w:val="center"/>
              <w:rPr>
                <w:rFonts w:asciiTheme="minorHAnsi" w:hAnsiTheme="minorHAnsi"/>
              </w:rPr>
            </w:pPr>
            <w:r w:rsidRPr="004D6288">
              <w:rPr>
                <w:rFonts w:asciiTheme="minorHAnsi" w:hAnsiTheme="minorHAnsi"/>
              </w:rPr>
              <w:t>Social Committee</w:t>
            </w:r>
          </w:p>
          <w:p w:rsidR="006610CE" w:rsidRPr="004D6288" w:rsidRDefault="006610CE" w:rsidP="00250BBE">
            <w:pPr>
              <w:jc w:val="center"/>
              <w:rPr>
                <w:rFonts w:asciiTheme="minorHAnsi" w:hAnsiTheme="minorHAnsi"/>
              </w:rPr>
            </w:pPr>
          </w:p>
          <w:p w:rsidR="006610CE" w:rsidRPr="004D6288" w:rsidRDefault="006610CE" w:rsidP="00250BBE">
            <w:pPr>
              <w:jc w:val="center"/>
              <w:rPr>
                <w:rFonts w:asciiTheme="minorHAnsi" w:hAnsiTheme="minorHAnsi"/>
              </w:rPr>
            </w:pPr>
          </w:p>
          <w:p w:rsidR="001E7F51" w:rsidRPr="004D6288" w:rsidRDefault="004A17CE" w:rsidP="00250BBE">
            <w:pPr>
              <w:jc w:val="center"/>
              <w:rPr>
                <w:rFonts w:asciiTheme="minorHAnsi" w:hAnsiTheme="minorHAnsi"/>
              </w:rPr>
            </w:pPr>
            <w:r>
              <w:rPr>
                <w:rFonts w:asciiTheme="minorHAnsi" w:hAnsiTheme="minorHAnsi"/>
              </w:rPr>
              <w:t>S</w:t>
            </w:r>
            <w:r w:rsidR="00705BD7" w:rsidRPr="004D6288">
              <w:rPr>
                <w:rFonts w:asciiTheme="minorHAnsi" w:hAnsiTheme="minorHAnsi"/>
              </w:rPr>
              <w:t>treets &amp; Sidewalks Committee</w:t>
            </w:r>
          </w:p>
          <w:p w:rsidR="001E7F51" w:rsidRPr="004D6288" w:rsidRDefault="001E7F51" w:rsidP="00250BBE">
            <w:pPr>
              <w:jc w:val="center"/>
              <w:rPr>
                <w:rFonts w:asciiTheme="minorHAnsi" w:hAnsiTheme="minorHAnsi"/>
              </w:rPr>
            </w:pPr>
          </w:p>
          <w:p w:rsidR="004A17CE" w:rsidRDefault="004A17CE" w:rsidP="00250BBE">
            <w:pPr>
              <w:jc w:val="center"/>
              <w:rPr>
                <w:rFonts w:asciiTheme="minorHAnsi" w:hAnsiTheme="minorHAnsi"/>
              </w:rPr>
            </w:pPr>
          </w:p>
          <w:p w:rsidR="00FB1C81" w:rsidRPr="004D6288" w:rsidRDefault="003E0F4D" w:rsidP="00250BBE">
            <w:pPr>
              <w:jc w:val="center"/>
              <w:rPr>
                <w:rFonts w:asciiTheme="minorHAnsi" w:hAnsiTheme="minorHAnsi"/>
              </w:rPr>
            </w:pPr>
            <w:r w:rsidRPr="004D6288">
              <w:rPr>
                <w:rFonts w:asciiTheme="minorHAnsi" w:hAnsiTheme="minorHAnsi"/>
              </w:rPr>
              <w:t>Trash Committee</w:t>
            </w: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412D29" w:rsidRDefault="00412D29" w:rsidP="00250BBE">
            <w:pPr>
              <w:jc w:val="center"/>
              <w:rPr>
                <w:rFonts w:asciiTheme="minorHAnsi" w:hAnsiTheme="minorHAnsi"/>
              </w:rPr>
            </w:pPr>
          </w:p>
          <w:p w:rsidR="00412D29" w:rsidRDefault="00412D29" w:rsidP="00250BBE">
            <w:pPr>
              <w:jc w:val="center"/>
              <w:rPr>
                <w:rFonts w:asciiTheme="minorHAnsi" w:hAnsiTheme="minorHAnsi"/>
              </w:rPr>
            </w:pPr>
          </w:p>
          <w:p w:rsidR="00FB1C81" w:rsidRPr="004D6288" w:rsidRDefault="008E16F2" w:rsidP="00250BBE">
            <w:pPr>
              <w:jc w:val="center"/>
              <w:rPr>
                <w:rFonts w:asciiTheme="minorHAnsi" w:hAnsiTheme="minorHAnsi"/>
              </w:rPr>
            </w:pPr>
            <w:r w:rsidRPr="004D6288">
              <w:rPr>
                <w:rFonts w:asciiTheme="minorHAnsi" w:hAnsiTheme="minorHAnsi"/>
              </w:rPr>
              <w:t>Website Committee</w:t>
            </w:r>
          </w:p>
          <w:p w:rsidR="007F6682" w:rsidRPr="004D6288" w:rsidRDefault="007F6682" w:rsidP="00250BBE">
            <w:pPr>
              <w:jc w:val="center"/>
              <w:rPr>
                <w:rFonts w:asciiTheme="minorHAnsi" w:hAnsiTheme="minorHAnsi"/>
              </w:rPr>
            </w:pPr>
          </w:p>
        </w:tc>
        <w:tc>
          <w:tcPr>
            <w:tcW w:w="2070" w:type="dxa"/>
          </w:tcPr>
          <w:p w:rsidR="00A26CB8" w:rsidRPr="004D6288" w:rsidRDefault="005A6C59" w:rsidP="00250BBE">
            <w:pPr>
              <w:jc w:val="center"/>
              <w:rPr>
                <w:rFonts w:asciiTheme="minorHAnsi" w:hAnsiTheme="minorHAnsi"/>
              </w:rPr>
            </w:pPr>
            <w:r w:rsidRPr="004D6288">
              <w:rPr>
                <w:rFonts w:asciiTheme="minorHAnsi" w:hAnsiTheme="minorHAnsi"/>
              </w:rPr>
              <w:lastRenderedPageBreak/>
              <w:t>Maureen Thompson</w:t>
            </w:r>
          </w:p>
          <w:p w:rsidR="00A26CB8" w:rsidRDefault="00A26CB8" w:rsidP="00250BBE">
            <w:pPr>
              <w:jc w:val="center"/>
              <w:rPr>
                <w:rFonts w:asciiTheme="minorHAnsi" w:hAnsiTheme="minorHAnsi"/>
              </w:rPr>
            </w:pPr>
          </w:p>
          <w:p w:rsidR="006C316C" w:rsidRDefault="006C316C" w:rsidP="00250BBE">
            <w:pPr>
              <w:jc w:val="center"/>
              <w:rPr>
                <w:rFonts w:asciiTheme="minorHAnsi" w:hAnsiTheme="minorHAnsi"/>
              </w:rPr>
            </w:pPr>
          </w:p>
          <w:p w:rsidR="006C722C" w:rsidRPr="004D6288" w:rsidRDefault="006C722C" w:rsidP="00250BBE">
            <w:pPr>
              <w:jc w:val="center"/>
              <w:rPr>
                <w:rFonts w:asciiTheme="minorHAnsi" w:hAnsiTheme="minorHAnsi"/>
              </w:rPr>
            </w:pPr>
          </w:p>
          <w:p w:rsidR="007F3B0E" w:rsidRDefault="007F3B0E" w:rsidP="00250BBE">
            <w:pPr>
              <w:jc w:val="center"/>
              <w:rPr>
                <w:rFonts w:asciiTheme="minorHAnsi" w:hAnsiTheme="minorHAnsi"/>
              </w:rPr>
            </w:pPr>
          </w:p>
          <w:p w:rsidR="007F3B0E" w:rsidRDefault="007F3B0E" w:rsidP="00250BBE">
            <w:pPr>
              <w:jc w:val="center"/>
              <w:rPr>
                <w:rFonts w:asciiTheme="minorHAnsi" w:hAnsiTheme="minorHAnsi"/>
              </w:rPr>
            </w:pPr>
          </w:p>
          <w:p w:rsidR="00CA30C9" w:rsidRPr="004D6288" w:rsidRDefault="00B83B34" w:rsidP="00250BBE">
            <w:pPr>
              <w:jc w:val="center"/>
              <w:rPr>
                <w:rFonts w:asciiTheme="minorHAnsi" w:hAnsiTheme="minorHAnsi"/>
              </w:rPr>
            </w:pPr>
            <w:r w:rsidRPr="004D6288">
              <w:rPr>
                <w:rFonts w:asciiTheme="minorHAnsi" w:hAnsiTheme="minorHAnsi"/>
              </w:rPr>
              <w:t>Eileen Longstreet</w:t>
            </w: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412D29" w:rsidRDefault="00412D29" w:rsidP="00250BBE">
            <w:pPr>
              <w:jc w:val="center"/>
              <w:rPr>
                <w:rFonts w:asciiTheme="minorHAnsi" w:hAnsiTheme="minorHAnsi"/>
              </w:rPr>
            </w:pPr>
          </w:p>
          <w:p w:rsidR="00CA30C9" w:rsidRPr="004D6288" w:rsidRDefault="00412D29" w:rsidP="00250BBE">
            <w:pPr>
              <w:jc w:val="center"/>
              <w:rPr>
                <w:rFonts w:asciiTheme="minorHAnsi" w:hAnsiTheme="minorHAnsi"/>
              </w:rPr>
            </w:pPr>
            <w:r>
              <w:rPr>
                <w:rFonts w:asciiTheme="minorHAnsi" w:hAnsiTheme="minorHAnsi"/>
              </w:rPr>
              <w:lastRenderedPageBreak/>
              <w:t>Sh</w:t>
            </w:r>
            <w:r w:rsidR="004E1D72" w:rsidRPr="004D6288">
              <w:rPr>
                <w:rFonts w:asciiTheme="minorHAnsi" w:hAnsiTheme="minorHAnsi"/>
              </w:rPr>
              <w:t>elly Neely</w:t>
            </w: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101B50" w:rsidRDefault="00101B50" w:rsidP="00250BBE">
            <w:pPr>
              <w:jc w:val="center"/>
              <w:rPr>
                <w:rFonts w:asciiTheme="minorHAnsi" w:hAnsiTheme="minorHAnsi"/>
              </w:rPr>
            </w:pPr>
          </w:p>
          <w:p w:rsidR="00101B50" w:rsidRDefault="00101B50" w:rsidP="00250BBE">
            <w:pPr>
              <w:jc w:val="center"/>
              <w:rPr>
                <w:rFonts w:asciiTheme="minorHAnsi" w:hAnsiTheme="minorHAnsi"/>
              </w:rPr>
            </w:pPr>
          </w:p>
          <w:p w:rsidR="002E4C3F" w:rsidRDefault="002E4C3F" w:rsidP="00250BBE">
            <w:pPr>
              <w:jc w:val="center"/>
              <w:rPr>
                <w:rFonts w:asciiTheme="minorHAnsi" w:hAnsiTheme="minorHAnsi"/>
              </w:rPr>
            </w:pPr>
          </w:p>
          <w:p w:rsidR="002E4C3F" w:rsidRDefault="002E4C3F" w:rsidP="00250BBE">
            <w:pPr>
              <w:jc w:val="center"/>
              <w:rPr>
                <w:rFonts w:asciiTheme="minorHAnsi" w:hAnsiTheme="minorHAnsi"/>
              </w:rPr>
            </w:pPr>
          </w:p>
          <w:p w:rsidR="002E4C3F" w:rsidRDefault="002E4C3F" w:rsidP="00250BBE">
            <w:pPr>
              <w:jc w:val="center"/>
              <w:rPr>
                <w:rFonts w:asciiTheme="minorHAnsi" w:hAnsiTheme="minorHAnsi"/>
              </w:rPr>
            </w:pPr>
          </w:p>
          <w:p w:rsidR="00CA30C9" w:rsidRPr="004D6288" w:rsidRDefault="004E1D72" w:rsidP="00250BBE">
            <w:pPr>
              <w:jc w:val="center"/>
              <w:rPr>
                <w:rFonts w:asciiTheme="minorHAnsi" w:hAnsiTheme="minorHAnsi"/>
              </w:rPr>
            </w:pPr>
            <w:r w:rsidRPr="004D6288">
              <w:rPr>
                <w:rFonts w:asciiTheme="minorHAnsi" w:hAnsiTheme="minorHAnsi"/>
              </w:rPr>
              <w:t>Mary Parker</w:t>
            </w: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CA30C9" w:rsidRPr="004D6288" w:rsidRDefault="008E6936" w:rsidP="00250BBE">
            <w:pPr>
              <w:jc w:val="center"/>
              <w:rPr>
                <w:rFonts w:asciiTheme="minorHAnsi" w:hAnsiTheme="minorHAnsi"/>
              </w:rPr>
            </w:pPr>
            <w:r>
              <w:rPr>
                <w:rFonts w:asciiTheme="minorHAnsi" w:hAnsiTheme="minorHAnsi"/>
              </w:rPr>
              <w:t>Unchaired</w:t>
            </w:r>
            <w:r w:rsidR="00862468">
              <w:rPr>
                <w:rFonts w:asciiTheme="minorHAnsi" w:hAnsiTheme="minorHAnsi"/>
              </w:rPr>
              <w:t xml:space="preserve"> Committee</w:t>
            </w:r>
          </w:p>
          <w:p w:rsidR="00CA30C9" w:rsidRPr="004D6288" w:rsidRDefault="00CA30C9" w:rsidP="00250BBE">
            <w:pPr>
              <w:jc w:val="center"/>
              <w:rPr>
                <w:rFonts w:asciiTheme="minorHAnsi" w:hAnsiTheme="minorHAnsi"/>
              </w:rPr>
            </w:pPr>
          </w:p>
          <w:p w:rsidR="00CA30C9" w:rsidRPr="004D6288" w:rsidRDefault="00CA30C9" w:rsidP="00250BBE">
            <w:pPr>
              <w:jc w:val="center"/>
              <w:rPr>
                <w:rFonts w:asciiTheme="minorHAnsi" w:hAnsiTheme="minorHAnsi"/>
              </w:rPr>
            </w:pPr>
          </w:p>
          <w:p w:rsidR="004A17CE" w:rsidRDefault="004A17CE" w:rsidP="00250BBE">
            <w:pPr>
              <w:jc w:val="center"/>
              <w:rPr>
                <w:rFonts w:asciiTheme="minorHAnsi" w:hAnsiTheme="minorHAnsi"/>
              </w:rPr>
            </w:pPr>
          </w:p>
          <w:p w:rsidR="00FB1C81" w:rsidRPr="004D6288" w:rsidRDefault="003E0F4D" w:rsidP="00250BBE">
            <w:pPr>
              <w:jc w:val="center"/>
              <w:rPr>
                <w:rFonts w:asciiTheme="minorHAnsi" w:hAnsiTheme="minorHAnsi"/>
              </w:rPr>
            </w:pPr>
            <w:r w:rsidRPr="004D6288">
              <w:rPr>
                <w:rFonts w:asciiTheme="minorHAnsi" w:hAnsiTheme="minorHAnsi"/>
              </w:rPr>
              <w:t>Eileen Longstreet</w:t>
            </w: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FB1C81" w:rsidRPr="004D6288" w:rsidRDefault="00FB1C81" w:rsidP="00250BBE">
            <w:pPr>
              <w:jc w:val="center"/>
              <w:rPr>
                <w:rFonts w:asciiTheme="minorHAnsi" w:hAnsiTheme="minorHAnsi"/>
              </w:rPr>
            </w:pPr>
          </w:p>
          <w:p w:rsidR="0014759D" w:rsidRDefault="0014759D" w:rsidP="00250BBE">
            <w:pPr>
              <w:jc w:val="center"/>
              <w:rPr>
                <w:rFonts w:asciiTheme="minorHAnsi" w:hAnsiTheme="minorHAnsi"/>
              </w:rPr>
            </w:pPr>
          </w:p>
          <w:p w:rsidR="00412D29" w:rsidRDefault="00412D29"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14759D" w:rsidRDefault="0014759D" w:rsidP="00250BBE">
            <w:pPr>
              <w:jc w:val="center"/>
              <w:rPr>
                <w:rFonts w:asciiTheme="minorHAnsi" w:hAnsiTheme="minorHAnsi"/>
              </w:rPr>
            </w:pPr>
          </w:p>
          <w:p w:rsidR="00FB1C81" w:rsidRPr="004D6288" w:rsidRDefault="008E16F2" w:rsidP="00250BBE">
            <w:pPr>
              <w:jc w:val="center"/>
              <w:rPr>
                <w:rFonts w:asciiTheme="minorHAnsi" w:hAnsiTheme="minorHAnsi"/>
              </w:rPr>
            </w:pPr>
            <w:r w:rsidRPr="004D6288">
              <w:rPr>
                <w:rFonts w:asciiTheme="minorHAnsi" w:hAnsiTheme="minorHAnsi"/>
              </w:rPr>
              <w:t>Mary Parker</w:t>
            </w:r>
          </w:p>
          <w:p w:rsidR="00B14657" w:rsidRPr="004D6288" w:rsidRDefault="00B14657" w:rsidP="00250BBE">
            <w:pPr>
              <w:jc w:val="center"/>
              <w:rPr>
                <w:rFonts w:asciiTheme="minorHAnsi" w:hAnsiTheme="minorHAnsi"/>
              </w:rPr>
            </w:pPr>
          </w:p>
        </w:tc>
        <w:tc>
          <w:tcPr>
            <w:tcW w:w="7560" w:type="dxa"/>
            <w:gridSpan w:val="3"/>
          </w:tcPr>
          <w:p w:rsidR="00EF0BF8" w:rsidRPr="004D6288" w:rsidRDefault="005A6C59" w:rsidP="00BC33CB">
            <w:pPr>
              <w:rPr>
                <w:rFonts w:asciiTheme="minorHAnsi" w:hAnsiTheme="minorHAnsi"/>
              </w:rPr>
            </w:pPr>
            <w:r w:rsidRPr="004D6288">
              <w:rPr>
                <w:rFonts w:asciiTheme="minorHAnsi" w:hAnsiTheme="minorHAnsi"/>
              </w:rPr>
              <w:lastRenderedPageBreak/>
              <w:t xml:space="preserve">Ms. Thompson advised that </w:t>
            </w:r>
            <w:r w:rsidR="00087D8A">
              <w:rPr>
                <w:rFonts w:asciiTheme="minorHAnsi" w:hAnsiTheme="minorHAnsi"/>
              </w:rPr>
              <w:t>all re-inspections were done, and the second round of letters were set to go out.  There was one vote that needed to be taken during closed session to complete the process.</w:t>
            </w:r>
            <w:r w:rsidR="007F3B0E">
              <w:rPr>
                <w:rFonts w:asciiTheme="minorHAnsi" w:hAnsiTheme="minorHAnsi"/>
              </w:rPr>
              <w:t xml:space="preserve">  Ms. Thompson was reminded of the decision made at a previous meeting, in which the Architecture Committee Chair had discretion to make decisions of simple matters. </w:t>
            </w:r>
          </w:p>
          <w:p w:rsidR="00EF0BF8" w:rsidRPr="004D6288" w:rsidRDefault="00EF0BF8" w:rsidP="00BC33CB">
            <w:pPr>
              <w:rPr>
                <w:rFonts w:asciiTheme="minorHAnsi" w:hAnsiTheme="minorHAnsi"/>
              </w:rPr>
            </w:pPr>
          </w:p>
          <w:p w:rsidR="00087D8A" w:rsidRDefault="00087D8A" w:rsidP="00BC33CB">
            <w:pPr>
              <w:rPr>
                <w:rFonts w:asciiTheme="minorHAnsi" w:hAnsiTheme="minorHAnsi"/>
              </w:rPr>
            </w:pPr>
            <w:r>
              <w:rPr>
                <w:rFonts w:asciiTheme="minorHAnsi" w:hAnsiTheme="minorHAnsi"/>
              </w:rPr>
              <w:t xml:space="preserve">Regarding the moisture and erosion problem behind the row of houses on Buffie Court, the committee would move forward with cutting the </w:t>
            </w:r>
            <w:r w:rsidR="008E6936">
              <w:rPr>
                <w:rFonts w:asciiTheme="minorHAnsi" w:hAnsiTheme="minorHAnsi"/>
              </w:rPr>
              <w:t xml:space="preserve">tree </w:t>
            </w:r>
            <w:r>
              <w:rPr>
                <w:rFonts w:asciiTheme="minorHAnsi" w:hAnsiTheme="minorHAnsi"/>
              </w:rPr>
              <w:t>canopy and laying the webbing</w:t>
            </w:r>
            <w:r w:rsidR="008E6936">
              <w:rPr>
                <w:rFonts w:asciiTheme="minorHAnsi" w:hAnsiTheme="minorHAnsi"/>
              </w:rPr>
              <w:t xml:space="preserve"> on the ground</w:t>
            </w:r>
            <w:r>
              <w:rPr>
                <w:rFonts w:asciiTheme="minorHAnsi" w:hAnsiTheme="minorHAnsi"/>
              </w:rPr>
              <w:t>.</w:t>
            </w:r>
          </w:p>
          <w:p w:rsidR="00087D8A" w:rsidRDefault="00087D8A" w:rsidP="00BC33CB">
            <w:pPr>
              <w:rPr>
                <w:rFonts w:asciiTheme="minorHAnsi" w:hAnsiTheme="minorHAnsi"/>
              </w:rPr>
            </w:pPr>
          </w:p>
          <w:p w:rsidR="00087D8A" w:rsidRDefault="00087D8A" w:rsidP="00BC33CB">
            <w:pPr>
              <w:rPr>
                <w:rFonts w:asciiTheme="minorHAnsi" w:hAnsiTheme="minorHAnsi"/>
              </w:rPr>
            </w:pPr>
            <w:r>
              <w:rPr>
                <w:rFonts w:asciiTheme="minorHAnsi" w:hAnsiTheme="minorHAnsi"/>
              </w:rPr>
              <w:t xml:space="preserve">It was noted that several trees needed to be trimmed because of dead branches, and would be submitted for approval.  </w:t>
            </w:r>
          </w:p>
          <w:p w:rsidR="00087D8A" w:rsidRDefault="00087D8A" w:rsidP="00BC33CB">
            <w:pPr>
              <w:rPr>
                <w:rFonts w:asciiTheme="minorHAnsi" w:hAnsiTheme="minorHAnsi"/>
              </w:rPr>
            </w:pPr>
          </w:p>
          <w:p w:rsidR="004E1D72" w:rsidRDefault="00101B50" w:rsidP="00BC33CB">
            <w:pPr>
              <w:rPr>
                <w:rFonts w:asciiTheme="minorHAnsi" w:hAnsiTheme="minorHAnsi"/>
              </w:rPr>
            </w:pPr>
            <w:r>
              <w:rPr>
                <w:rFonts w:asciiTheme="minorHAnsi" w:hAnsiTheme="minorHAnsi"/>
              </w:rPr>
              <w:lastRenderedPageBreak/>
              <w:t>Ms. Neely reported that three cars were towed last month.  She reminded the group that any board member can have a car towed from a visitor spot, fire lane, or if double parked.  A member could not call for a car parked in a reserved spot.  The homeowner must make that call.</w:t>
            </w:r>
            <w:r w:rsidR="002E4C3F">
              <w:rPr>
                <w:rFonts w:asciiTheme="minorHAnsi" w:hAnsiTheme="minorHAnsi"/>
              </w:rPr>
              <w:t xml:space="preserve">  A resident requested the telephone number for the towing company.  She said someone had been parking in their second spot.  She also said that she received a notice about trash, but it wasn’t </w:t>
            </w:r>
            <w:r w:rsidR="008E6936">
              <w:rPr>
                <w:rFonts w:asciiTheme="minorHAnsi" w:hAnsiTheme="minorHAnsi"/>
              </w:rPr>
              <w:t>their household</w:t>
            </w:r>
            <w:r w:rsidR="002E4C3F">
              <w:rPr>
                <w:rFonts w:asciiTheme="minorHAnsi" w:hAnsiTheme="minorHAnsi"/>
              </w:rPr>
              <w:t xml:space="preserve"> putting it out.  Someone </w:t>
            </w:r>
            <w:r w:rsidR="008E6936">
              <w:rPr>
                <w:rFonts w:asciiTheme="minorHAnsi" w:hAnsiTheme="minorHAnsi"/>
              </w:rPr>
              <w:t xml:space="preserve">else </w:t>
            </w:r>
            <w:r w:rsidR="002E4C3F">
              <w:rPr>
                <w:rFonts w:asciiTheme="minorHAnsi" w:hAnsiTheme="minorHAnsi"/>
              </w:rPr>
              <w:t>was putting their trash in front of their house.</w:t>
            </w:r>
          </w:p>
          <w:p w:rsidR="002E4C3F" w:rsidRDefault="002E4C3F" w:rsidP="00BC33CB">
            <w:pPr>
              <w:rPr>
                <w:rFonts w:asciiTheme="minorHAnsi" w:hAnsiTheme="minorHAnsi"/>
              </w:rPr>
            </w:pPr>
          </w:p>
          <w:p w:rsidR="002E4C3F" w:rsidRDefault="002E4C3F" w:rsidP="00BC33CB">
            <w:pPr>
              <w:rPr>
                <w:rFonts w:asciiTheme="minorHAnsi" w:hAnsiTheme="minorHAnsi"/>
              </w:rPr>
            </w:pPr>
            <w:r>
              <w:rPr>
                <w:rFonts w:asciiTheme="minorHAnsi" w:hAnsiTheme="minorHAnsi"/>
              </w:rPr>
              <w:t xml:space="preserve">The committee had nothing to report.  </w:t>
            </w:r>
          </w:p>
          <w:p w:rsidR="002E4C3F" w:rsidRDefault="002E4C3F" w:rsidP="00BC33CB">
            <w:pPr>
              <w:rPr>
                <w:rFonts w:asciiTheme="minorHAnsi" w:hAnsiTheme="minorHAnsi"/>
              </w:rPr>
            </w:pPr>
          </w:p>
          <w:p w:rsidR="002E4C3F" w:rsidRDefault="002E4C3F" w:rsidP="00BC33CB">
            <w:pPr>
              <w:rPr>
                <w:rFonts w:asciiTheme="minorHAnsi" w:hAnsiTheme="minorHAnsi"/>
              </w:rPr>
            </w:pPr>
          </w:p>
          <w:p w:rsidR="002E4C3F" w:rsidRDefault="002E4C3F" w:rsidP="00BC33CB">
            <w:pPr>
              <w:rPr>
                <w:rFonts w:asciiTheme="minorHAnsi" w:hAnsiTheme="minorHAnsi"/>
              </w:rPr>
            </w:pPr>
          </w:p>
          <w:p w:rsidR="002E4C3F" w:rsidRDefault="002E4C3F" w:rsidP="00BC33CB">
            <w:pPr>
              <w:rPr>
                <w:rFonts w:asciiTheme="minorHAnsi" w:hAnsiTheme="minorHAnsi"/>
              </w:rPr>
            </w:pPr>
            <w:r>
              <w:rPr>
                <w:rFonts w:asciiTheme="minorHAnsi" w:hAnsiTheme="minorHAnsi"/>
              </w:rPr>
              <w:t>Nothing to report.  The pathway to the school was addressed at another point during the meeting.</w:t>
            </w:r>
          </w:p>
          <w:p w:rsidR="002E4C3F" w:rsidRDefault="002E4C3F" w:rsidP="00BC33CB">
            <w:pPr>
              <w:rPr>
                <w:rFonts w:asciiTheme="minorHAnsi" w:hAnsiTheme="minorHAnsi"/>
              </w:rPr>
            </w:pPr>
          </w:p>
          <w:p w:rsidR="002E4C3F" w:rsidRDefault="002E4C3F" w:rsidP="00BC33CB">
            <w:pPr>
              <w:rPr>
                <w:rFonts w:asciiTheme="minorHAnsi" w:hAnsiTheme="minorHAnsi"/>
              </w:rPr>
            </w:pPr>
          </w:p>
          <w:p w:rsidR="003E0F4D" w:rsidRPr="004D6288" w:rsidRDefault="003E0F4D" w:rsidP="00BC33CB">
            <w:pPr>
              <w:rPr>
                <w:rFonts w:asciiTheme="minorHAnsi" w:hAnsiTheme="minorHAnsi"/>
              </w:rPr>
            </w:pPr>
          </w:p>
          <w:p w:rsidR="008E16F2" w:rsidRPr="004D6288" w:rsidRDefault="002E4C3F" w:rsidP="00BC33CB">
            <w:pPr>
              <w:rPr>
                <w:rFonts w:asciiTheme="minorHAnsi" w:hAnsiTheme="minorHAnsi"/>
              </w:rPr>
            </w:pPr>
            <w:r>
              <w:rPr>
                <w:rFonts w:asciiTheme="minorHAnsi" w:hAnsiTheme="minorHAnsi"/>
              </w:rPr>
              <w:t>Notices would be posted on the doors of those who placed trash out early.  Since the 8pm notice ha</w:t>
            </w:r>
            <w:r w:rsidR="008E6936">
              <w:rPr>
                <w:rFonts w:asciiTheme="minorHAnsi" w:hAnsiTheme="minorHAnsi"/>
              </w:rPr>
              <w:t>d</w:t>
            </w:r>
            <w:r>
              <w:rPr>
                <w:rFonts w:asciiTheme="minorHAnsi" w:hAnsiTheme="minorHAnsi"/>
              </w:rPr>
              <w:t xml:space="preserve"> gone out, most residents had been compliant. </w:t>
            </w:r>
            <w:r w:rsidR="0014759D">
              <w:rPr>
                <w:rFonts w:asciiTheme="minorHAnsi" w:hAnsiTheme="minorHAnsi"/>
              </w:rPr>
              <w:t xml:space="preserve">  Ms. Longstreet explained that the notice was posted because trash </w:t>
            </w:r>
            <w:r w:rsidR="008E6936">
              <w:rPr>
                <w:rFonts w:asciiTheme="minorHAnsi" w:hAnsiTheme="minorHAnsi"/>
              </w:rPr>
              <w:t>was</w:t>
            </w:r>
            <w:r w:rsidR="0014759D">
              <w:rPr>
                <w:rFonts w:asciiTheme="minorHAnsi" w:hAnsiTheme="minorHAnsi"/>
              </w:rPr>
              <w:t xml:space="preserve"> not </w:t>
            </w:r>
            <w:r w:rsidR="008E6936">
              <w:rPr>
                <w:rFonts w:asciiTheme="minorHAnsi" w:hAnsiTheme="minorHAnsi"/>
              </w:rPr>
              <w:t xml:space="preserve">typically </w:t>
            </w:r>
            <w:r w:rsidR="0014759D">
              <w:rPr>
                <w:rFonts w:asciiTheme="minorHAnsi" w:hAnsiTheme="minorHAnsi"/>
              </w:rPr>
              <w:t>picked up before 8am, and the county regulations are that trash, not in bins, cannot be placed out more than 12 hours before pick up.  A resident noted that a neighbor sets their trash out a full day before pick up, and someone may need to go through it to see who it belong</w:t>
            </w:r>
            <w:r w:rsidR="008E6936">
              <w:rPr>
                <w:rFonts w:asciiTheme="minorHAnsi" w:hAnsiTheme="minorHAnsi"/>
              </w:rPr>
              <w:t>ed</w:t>
            </w:r>
            <w:r w:rsidR="0014759D">
              <w:rPr>
                <w:rFonts w:asciiTheme="minorHAnsi" w:hAnsiTheme="minorHAnsi"/>
              </w:rPr>
              <w:t xml:space="preserve"> to. Ms. Lo</w:t>
            </w:r>
            <w:r w:rsidR="008E6936">
              <w:rPr>
                <w:rFonts w:asciiTheme="minorHAnsi" w:hAnsiTheme="minorHAnsi"/>
              </w:rPr>
              <w:t>ngstreet noted that no one wanted</w:t>
            </w:r>
            <w:r w:rsidR="0014759D">
              <w:rPr>
                <w:rFonts w:asciiTheme="minorHAnsi" w:hAnsiTheme="minorHAnsi"/>
              </w:rPr>
              <w:t xml:space="preserve"> to turn in their neighbor, even though the trash </w:t>
            </w:r>
            <w:r w:rsidR="008E6936">
              <w:rPr>
                <w:rFonts w:asciiTheme="minorHAnsi" w:hAnsiTheme="minorHAnsi"/>
              </w:rPr>
              <w:t>was</w:t>
            </w:r>
            <w:r w:rsidR="0014759D">
              <w:rPr>
                <w:rFonts w:asciiTheme="minorHAnsi" w:hAnsiTheme="minorHAnsi"/>
              </w:rPr>
              <w:t xml:space="preserve"> a problem.  A resident asked why there was an extra pick up on Wednesday.  The board explained that the extra pickup was for lawn debris</w:t>
            </w:r>
            <w:r w:rsidR="007F3B0E">
              <w:rPr>
                <w:rFonts w:asciiTheme="minorHAnsi" w:hAnsiTheme="minorHAnsi"/>
              </w:rPr>
              <w:t xml:space="preserve"> from March 1 through December 31 each year</w:t>
            </w:r>
            <w:r w:rsidR="0014759D">
              <w:rPr>
                <w:rFonts w:asciiTheme="minorHAnsi" w:hAnsiTheme="minorHAnsi"/>
              </w:rPr>
              <w:t>.</w:t>
            </w:r>
          </w:p>
          <w:p w:rsidR="0014759D" w:rsidRDefault="0014759D" w:rsidP="00BC33CB">
            <w:pPr>
              <w:rPr>
                <w:rFonts w:asciiTheme="minorHAnsi" w:hAnsiTheme="minorHAnsi"/>
              </w:rPr>
            </w:pPr>
          </w:p>
          <w:p w:rsidR="003F3FB6" w:rsidRPr="004D6288" w:rsidRDefault="008E16F2" w:rsidP="00412D29">
            <w:pPr>
              <w:rPr>
                <w:rFonts w:asciiTheme="minorHAnsi" w:hAnsiTheme="minorHAnsi"/>
              </w:rPr>
            </w:pPr>
            <w:r w:rsidRPr="004D6288">
              <w:rPr>
                <w:rFonts w:asciiTheme="minorHAnsi" w:hAnsiTheme="minorHAnsi"/>
              </w:rPr>
              <w:t xml:space="preserve">Ms. Parker </w:t>
            </w:r>
            <w:r w:rsidR="0014759D">
              <w:rPr>
                <w:rFonts w:asciiTheme="minorHAnsi" w:hAnsiTheme="minorHAnsi"/>
              </w:rPr>
              <w:t xml:space="preserve">stated that the minutes would be posted as soon as they were available.  </w:t>
            </w:r>
          </w:p>
        </w:tc>
        <w:tc>
          <w:tcPr>
            <w:tcW w:w="1440" w:type="dxa"/>
          </w:tcPr>
          <w:p w:rsidR="00A26CB8" w:rsidRPr="004D6288" w:rsidRDefault="002E4C3F" w:rsidP="00BC33CB">
            <w:pPr>
              <w:rPr>
                <w:rFonts w:asciiTheme="minorHAnsi" w:hAnsiTheme="minorHAnsi"/>
              </w:rPr>
            </w:pPr>
            <w:r>
              <w:rPr>
                <w:rFonts w:asciiTheme="minorHAnsi" w:hAnsiTheme="minorHAnsi"/>
              </w:rPr>
              <w:lastRenderedPageBreak/>
              <w:t>Pending completion</w:t>
            </w:r>
          </w:p>
          <w:p w:rsidR="00B83B34" w:rsidRPr="004D6288" w:rsidRDefault="00B83B34" w:rsidP="00BC33CB">
            <w:pPr>
              <w:rPr>
                <w:rFonts w:asciiTheme="minorHAnsi" w:hAnsiTheme="minorHAnsi"/>
              </w:rPr>
            </w:pPr>
          </w:p>
          <w:p w:rsidR="002E4C3F" w:rsidRDefault="002E4C3F" w:rsidP="00BC33CB">
            <w:pPr>
              <w:rPr>
                <w:rFonts w:asciiTheme="minorHAnsi" w:hAnsiTheme="minorHAnsi"/>
              </w:rPr>
            </w:pPr>
          </w:p>
          <w:p w:rsidR="006C316C" w:rsidRDefault="006C316C" w:rsidP="00BC33CB">
            <w:pPr>
              <w:rPr>
                <w:rFonts w:asciiTheme="minorHAnsi" w:hAnsiTheme="minorHAnsi"/>
              </w:rPr>
            </w:pPr>
          </w:p>
          <w:p w:rsidR="007F3B0E" w:rsidRDefault="007F3B0E" w:rsidP="00BC33CB">
            <w:pPr>
              <w:rPr>
                <w:rFonts w:asciiTheme="minorHAnsi" w:hAnsiTheme="minorHAnsi"/>
              </w:rPr>
            </w:pPr>
          </w:p>
          <w:p w:rsidR="007F3B0E" w:rsidRDefault="007F3B0E" w:rsidP="00BC33CB">
            <w:pPr>
              <w:rPr>
                <w:rFonts w:asciiTheme="minorHAnsi" w:hAnsiTheme="minorHAnsi"/>
              </w:rPr>
            </w:pPr>
          </w:p>
          <w:p w:rsidR="00B83B34" w:rsidRPr="004D6288" w:rsidRDefault="002E4C3F" w:rsidP="00BC33CB">
            <w:pPr>
              <w:rPr>
                <w:rFonts w:asciiTheme="minorHAnsi" w:hAnsiTheme="minorHAnsi"/>
              </w:rPr>
            </w:pPr>
            <w:r>
              <w:rPr>
                <w:rFonts w:asciiTheme="minorHAnsi" w:hAnsiTheme="minorHAnsi"/>
              </w:rPr>
              <w:t xml:space="preserve">No action </w:t>
            </w:r>
          </w:p>
          <w:p w:rsidR="004E1D72" w:rsidRPr="004D6288" w:rsidRDefault="004E1D72" w:rsidP="00BC33CB">
            <w:pPr>
              <w:rPr>
                <w:rFonts w:asciiTheme="minorHAnsi" w:hAnsiTheme="minorHAnsi"/>
              </w:rPr>
            </w:pPr>
          </w:p>
          <w:p w:rsidR="00046F38" w:rsidRDefault="00046F38" w:rsidP="00BC33CB">
            <w:pPr>
              <w:rPr>
                <w:rFonts w:asciiTheme="minorHAnsi" w:hAnsiTheme="minorHAnsi"/>
              </w:rPr>
            </w:pPr>
          </w:p>
          <w:p w:rsidR="002E4C3F" w:rsidRDefault="002E4C3F" w:rsidP="00BC33CB">
            <w:pPr>
              <w:rPr>
                <w:rFonts w:asciiTheme="minorHAnsi" w:hAnsiTheme="minorHAnsi"/>
              </w:rPr>
            </w:pPr>
          </w:p>
          <w:p w:rsidR="002E4C3F" w:rsidRDefault="002E4C3F" w:rsidP="00BC33CB">
            <w:pPr>
              <w:rPr>
                <w:rFonts w:asciiTheme="minorHAnsi" w:hAnsiTheme="minorHAnsi"/>
              </w:rPr>
            </w:pPr>
          </w:p>
          <w:p w:rsidR="002E4C3F" w:rsidRDefault="002E4C3F" w:rsidP="00BC33CB">
            <w:pPr>
              <w:rPr>
                <w:rFonts w:asciiTheme="minorHAnsi" w:hAnsiTheme="minorHAnsi"/>
              </w:rPr>
            </w:pPr>
          </w:p>
          <w:p w:rsidR="002E4C3F" w:rsidRDefault="002E4C3F" w:rsidP="00BC33CB">
            <w:pPr>
              <w:rPr>
                <w:rFonts w:asciiTheme="minorHAnsi" w:hAnsiTheme="minorHAnsi"/>
              </w:rPr>
            </w:pPr>
          </w:p>
          <w:p w:rsidR="004A6FBA" w:rsidRPr="004D6288" w:rsidRDefault="002E4C3F" w:rsidP="002E4C3F">
            <w:pPr>
              <w:rPr>
                <w:rFonts w:asciiTheme="minorHAnsi" w:hAnsiTheme="minorHAnsi"/>
              </w:rPr>
            </w:pPr>
            <w:r>
              <w:rPr>
                <w:rFonts w:asciiTheme="minorHAnsi" w:hAnsiTheme="minorHAnsi"/>
              </w:rPr>
              <w:lastRenderedPageBreak/>
              <w:t xml:space="preserve">No action </w:t>
            </w: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2E4C3F" w:rsidRDefault="002E4C3F" w:rsidP="00BC33CB">
            <w:pPr>
              <w:rPr>
                <w:rFonts w:asciiTheme="minorHAnsi" w:hAnsiTheme="minorHAnsi"/>
              </w:rPr>
            </w:pPr>
          </w:p>
          <w:p w:rsidR="004E1D72" w:rsidRPr="004D6288" w:rsidRDefault="002E4C3F" w:rsidP="00BC33CB">
            <w:pPr>
              <w:rPr>
                <w:rFonts w:asciiTheme="minorHAnsi" w:hAnsiTheme="minorHAnsi"/>
              </w:rPr>
            </w:pPr>
            <w:r>
              <w:rPr>
                <w:rFonts w:asciiTheme="minorHAnsi" w:hAnsiTheme="minorHAnsi"/>
              </w:rPr>
              <w:t>No action</w:t>
            </w: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p>
          <w:p w:rsidR="004E1D72" w:rsidRPr="004D6288" w:rsidRDefault="004E1D72" w:rsidP="00BC33CB">
            <w:pPr>
              <w:rPr>
                <w:rFonts w:asciiTheme="minorHAnsi" w:hAnsiTheme="minorHAnsi"/>
              </w:rPr>
            </w:pPr>
            <w:r w:rsidRPr="004D6288">
              <w:rPr>
                <w:rFonts w:asciiTheme="minorHAnsi" w:hAnsiTheme="minorHAnsi"/>
              </w:rPr>
              <w:t>No action</w:t>
            </w:r>
          </w:p>
          <w:p w:rsidR="00705BD7" w:rsidRPr="004D6288" w:rsidRDefault="00705BD7" w:rsidP="00BC33CB">
            <w:pPr>
              <w:rPr>
                <w:rFonts w:asciiTheme="minorHAnsi" w:hAnsiTheme="minorHAnsi"/>
              </w:rPr>
            </w:pPr>
          </w:p>
          <w:p w:rsidR="00705BD7" w:rsidRPr="004D6288" w:rsidRDefault="00705BD7" w:rsidP="00BC33CB">
            <w:pPr>
              <w:rPr>
                <w:rFonts w:asciiTheme="minorHAnsi" w:hAnsiTheme="minorHAnsi"/>
              </w:rPr>
            </w:pPr>
          </w:p>
          <w:p w:rsidR="00705BD7" w:rsidRPr="004D6288" w:rsidRDefault="00705BD7" w:rsidP="00BC33CB">
            <w:pPr>
              <w:rPr>
                <w:rFonts w:asciiTheme="minorHAnsi" w:hAnsiTheme="minorHAnsi"/>
              </w:rPr>
            </w:pPr>
          </w:p>
          <w:p w:rsidR="003E0F4D" w:rsidRPr="004D6288" w:rsidRDefault="003E0F4D" w:rsidP="00BC33CB">
            <w:pPr>
              <w:rPr>
                <w:rFonts w:asciiTheme="minorHAnsi" w:hAnsiTheme="minorHAnsi"/>
              </w:rPr>
            </w:pPr>
          </w:p>
          <w:p w:rsidR="003E0F4D" w:rsidRPr="004D6288" w:rsidRDefault="0014759D" w:rsidP="00BC33CB">
            <w:pPr>
              <w:rPr>
                <w:rFonts w:asciiTheme="minorHAnsi" w:hAnsiTheme="minorHAnsi"/>
              </w:rPr>
            </w:pPr>
            <w:r>
              <w:rPr>
                <w:rFonts w:asciiTheme="minorHAnsi" w:hAnsiTheme="minorHAnsi"/>
              </w:rPr>
              <w:t>No action</w:t>
            </w:r>
          </w:p>
          <w:p w:rsidR="003E0F4D" w:rsidRPr="004D6288" w:rsidRDefault="003E0F4D" w:rsidP="00BC33CB">
            <w:pPr>
              <w:rPr>
                <w:rFonts w:asciiTheme="minorHAnsi" w:hAnsiTheme="minorHAnsi"/>
              </w:rPr>
            </w:pPr>
          </w:p>
          <w:p w:rsidR="003E0F4D" w:rsidRPr="004D6288" w:rsidRDefault="003E0F4D" w:rsidP="00BC33CB">
            <w:pPr>
              <w:rPr>
                <w:rFonts w:asciiTheme="minorHAnsi" w:hAnsiTheme="minorHAnsi"/>
              </w:rPr>
            </w:pPr>
          </w:p>
          <w:p w:rsidR="003E0F4D" w:rsidRPr="004D6288" w:rsidRDefault="003E0F4D" w:rsidP="00BC33CB">
            <w:pPr>
              <w:rPr>
                <w:rFonts w:asciiTheme="minorHAnsi" w:hAnsiTheme="minorHAnsi"/>
              </w:rPr>
            </w:pPr>
          </w:p>
          <w:p w:rsidR="003E0F4D" w:rsidRPr="004D6288" w:rsidRDefault="003E0F4D" w:rsidP="00BC33CB">
            <w:pPr>
              <w:rPr>
                <w:rFonts w:asciiTheme="minorHAnsi" w:hAnsiTheme="minorHAnsi"/>
              </w:rPr>
            </w:pPr>
          </w:p>
          <w:p w:rsidR="003E0F4D" w:rsidRPr="004D6288" w:rsidRDefault="003E0F4D" w:rsidP="00BC33CB">
            <w:pPr>
              <w:rPr>
                <w:rFonts w:asciiTheme="minorHAnsi" w:hAnsiTheme="minorHAnsi"/>
              </w:rPr>
            </w:pPr>
          </w:p>
          <w:p w:rsidR="008E16F2" w:rsidRPr="004D6288" w:rsidRDefault="008E16F2" w:rsidP="00BC33CB">
            <w:pPr>
              <w:rPr>
                <w:rFonts w:asciiTheme="minorHAnsi" w:hAnsiTheme="minorHAnsi"/>
              </w:rPr>
            </w:pPr>
          </w:p>
          <w:p w:rsidR="008E16F2" w:rsidRPr="004D6288" w:rsidRDefault="008E16F2" w:rsidP="00BC33CB">
            <w:pPr>
              <w:rPr>
                <w:rFonts w:asciiTheme="minorHAnsi" w:hAnsiTheme="minorHAnsi"/>
              </w:rPr>
            </w:pPr>
          </w:p>
          <w:p w:rsidR="008E16F2" w:rsidRPr="004D6288" w:rsidRDefault="008E16F2" w:rsidP="00BC33CB">
            <w:pPr>
              <w:rPr>
                <w:rFonts w:asciiTheme="minorHAnsi" w:hAnsiTheme="minorHAnsi"/>
              </w:rPr>
            </w:pPr>
          </w:p>
          <w:p w:rsidR="008E16F2" w:rsidRDefault="008E16F2" w:rsidP="00BC33CB">
            <w:pPr>
              <w:rPr>
                <w:rFonts w:asciiTheme="minorHAnsi" w:hAnsiTheme="minorHAnsi"/>
              </w:rPr>
            </w:pPr>
          </w:p>
          <w:p w:rsidR="0014759D" w:rsidRDefault="0014759D" w:rsidP="00BC33CB">
            <w:pPr>
              <w:rPr>
                <w:rFonts w:asciiTheme="minorHAnsi" w:hAnsiTheme="minorHAnsi"/>
              </w:rPr>
            </w:pPr>
          </w:p>
          <w:p w:rsidR="0014759D" w:rsidRPr="004D6288" w:rsidRDefault="0014759D" w:rsidP="00BC33CB">
            <w:pPr>
              <w:rPr>
                <w:rFonts w:asciiTheme="minorHAnsi" w:hAnsiTheme="minorHAnsi"/>
              </w:rPr>
            </w:pPr>
          </w:p>
          <w:p w:rsidR="008E16F2" w:rsidRPr="004D6288" w:rsidRDefault="008E16F2" w:rsidP="00BC33CB">
            <w:pPr>
              <w:rPr>
                <w:rFonts w:asciiTheme="minorHAnsi" w:hAnsiTheme="minorHAnsi"/>
              </w:rPr>
            </w:pPr>
            <w:r w:rsidRPr="004D6288">
              <w:rPr>
                <w:rFonts w:asciiTheme="minorHAnsi" w:hAnsiTheme="minorHAnsi"/>
              </w:rPr>
              <w:t>No action</w:t>
            </w:r>
          </w:p>
          <w:p w:rsidR="008E16F2" w:rsidRPr="004D6288" w:rsidRDefault="008E16F2" w:rsidP="00BC33CB">
            <w:pPr>
              <w:rPr>
                <w:rFonts w:asciiTheme="minorHAnsi" w:hAnsiTheme="minorHAnsi"/>
              </w:rPr>
            </w:pPr>
          </w:p>
          <w:p w:rsidR="008E16F2" w:rsidRPr="004D6288" w:rsidRDefault="008E16F2" w:rsidP="0014759D">
            <w:pPr>
              <w:rPr>
                <w:rFonts w:asciiTheme="minorHAnsi" w:hAnsiTheme="minorHAnsi"/>
              </w:rPr>
            </w:pPr>
          </w:p>
        </w:tc>
      </w:tr>
      <w:tr w:rsidR="007F6682" w:rsidRPr="004D6288" w:rsidTr="004D6288">
        <w:tc>
          <w:tcPr>
            <w:tcW w:w="1597" w:type="dxa"/>
          </w:tcPr>
          <w:p w:rsidR="007F6682" w:rsidRDefault="008E16F2" w:rsidP="00250BBE">
            <w:pPr>
              <w:jc w:val="center"/>
              <w:rPr>
                <w:rFonts w:asciiTheme="minorHAnsi" w:hAnsiTheme="minorHAnsi"/>
              </w:rPr>
            </w:pPr>
            <w:r w:rsidRPr="004D6288">
              <w:rPr>
                <w:rFonts w:asciiTheme="minorHAnsi" w:hAnsiTheme="minorHAnsi"/>
              </w:rPr>
              <w:lastRenderedPageBreak/>
              <w:t>Old Business</w:t>
            </w:r>
          </w:p>
          <w:p w:rsidR="004A17CE" w:rsidRDefault="004A17CE" w:rsidP="00250BBE">
            <w:pPr>
              <w:jc w:val="center"/>
              <w:rPr>
                <w:rFonts w:asciiTheme="minorHAnsi" w:hAnsiTheme="minorHAnsi"/>
              </w:rPr>
            </w:pPr>
          </w:p>
          <w:p w:rsidR="004A17CE" w:rsidRDefault="004A17CE" w:rsidP="00250BBE">
            <w:pPr>
              <w:jc w:val="center"/>
              <w:rPr>
                <w:rFonts w:asciiTheme="minorHAnsi" w:hAnsiTheme="minorHAnsi"/>
              </w:rPr>
            </w:pPr>
          </w:p>
          <w:p w:rsidR="004A17CE" w:rsidRDefault="004A17CE" w:rsidP="00250BBE">
            <w:pPr>
              <w:jc w:val="center"/>
              <w:rPr>
                <w:rFonts w:asciiTheme="minorHAnsi" w:hAnsiTheme="minorHAnsi"/>
              </w:rPr>
            </w:pPr>
          </w:p>
          <w:p w:rsidR="004A17CE" w:rsidRDefault="004A17CE" w:rsidP="00250BBE">
            <w:pPr>
              <w:jc w:val="center"/>
              <w:rPr>
                <w:rFonts w:asciiTheme="minorHAnsi" w:hAnsiTheme="minorHAnsi"/>
              </w:rPr>
            </w:pPr>
          </w:p>
          <w:p w:rsidR="004A17CE" w:rsidRDefault="004A17CE" w:rsidP="00250BBE">
            <w:pPr>
              <w:jc w:val="center"/>
              <w:rPr>
                <w:rFonts w:asciiTheme="minorHAnsi" w:hAnsiTheme="minorHAnsi"/>
              </w:rPr>
            </w:pPr>
          </w:p>
          <w:p w:rsidR="004A17CE" w:rsidRDefault="004A17CE" w:rsidP="00250BBE">
            <w:pPr>
              <w:jc w:val="center"/>
              <w:rPr>
                <w:rFonts w:asciiTheme="minorHAnsi" w:hAnsiTheme="minorHAnsi"/>
              </w:rPr>
            </w:pPr>
          </w:p>
          <w:p w:rsidR="008E4774" w:rsidRDefault="008E4774"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8E4774" w:rsidRDefault="008E4774" w:rsidP="00250BBE">
            <w:pPr>
              <w:jc w:val="center"/>
              <w:rPr>
                <w:rFonts w:asciiTheme="minorHAnsi" w:hAnsiTheme="minorHAnsi"/>
              </w:rPr>
            </w:pPr>
          </w:p>
          <w:p w:rsidR="00412D29" w:rsidRDefault="00412D29" w:rsidP="00412D29">
            <w:pPr>
              <w:jc w:val="center"/>
              <w:rPr>
                <w:rFonts w:asciiTheme="minorHAnsi" w:hAnsiTheme="minorHAnsi"/>
              </w:rPr>
            </w:pPr>
            <w:r w:rsidRPr="004D6288">
              <w:rPr>
                <w:rFonts w:asciiTheme="minorHAnsi" w:hAnsiTheme="minorHAnsi"/>
              </w:rPr>
              <w:lastRenderedPageBreak/>
              <w:t>Old Business</w:t>
            </w: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8E4774">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r>
              <w:rPr>
                <w:rFonts w:asciiTheme="minorHAnsi" w:hAnsiTheme="minorHAnsi"/>
              </w:rPr>
              <w:lastRenderedPageBreak/>
              <w:t>Old Business</w:t>
            </w: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Pr="004D6288" w:rsidRDefault="006C316C" w:rsidP="00412D29">
            <w:pPr>
              <w:jc w:val="center"/>
              <w:rPr>
                <w:rFonts w:asciiTheme="minorHAnsi" w:hAnsiTheme="minorHAnsi"/>
              </w:rPr>
            </w:pPr>
          </w:p>
        </w:tc>
        <w:tc>
          <w:tcPr>
            <w:tcW w:w="1890" w:type="dxa"/>
          </w:tcPr>
          <w:p w:rsidR="004D6288" w:rsidRPr="004D6288" w:rsidRDefault="004D6288" w:rsidP="00250BBE">
            <w:pPr>
              <w:jc w:val="center"/>
              <w:rPr>
                <w:rFonts w:asciiTheme="minorHAnsi" w:hAnsiTheme="minorHAnsi"/>
              </w:rPr>
            </w:pPr>
            <w:r w:rsidRPr="004D6288">
              <w:rPr>
                <w:rFonts w:asciiTheme="minorHAnsi" w:hAnsiTheme="minorHAnsi"/>
              </w:rPr>
              <w:lastRenderedPageBreak/>
              <w:t>Legum &amp; Norman Contract</w:t>
            </w:r>
          </w:p>
          <w:p w:rsidR="004D6288" w:rsidRPr="004D6288" w:rsidRDefault="004D6288"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6936" w:rsidRDefault="008E6936" w:rsidP="00250BBE">
            <w:pPr>
              <w:jc w:val="center"/>
              <w:rPr>
                <w:rFonts w:asciiTheme="minorHAnsi" w:hAnsiTheme="minorHAnsi"/>
              </w:rPr>
            </w:pPr>
          </w:p>
          <w:p w:rsidR="008E6936" w:rsidRDefault="008E6936" w:rsidP="00250BBE">
            <w:pPr>
              <w:jc w:val="center"/>
              <w:rPr>
                <w:rFonts w:asciiTheme="minorHAnsi" w:hAnsiTheme="minorHAnsi"/>
              </w:rPr>
            </w:pPr>
          </w:p>
          <w:p w:rsidR="008E6936" w:rsidRDefault="008E6936" w:rsidP="00250BBE">
            <w:pPr>
              <w:jc w:val="center"/>
              <w:rPr>
                <w:rFonts w:asciiTheme="minorHAnsi" w:hAnsiTheme="minorHAnsi"/>
              </w:rPr>
            </w:pPr>
          </w:p>
          <w:p w:rsidR="00412D29" w:rsidRDefault="00412D29" w:rsidP="00250BBE">
            <w:pPr>
              <w:jc w:val="center"/>
              <w:rPr>
                <w:rFonts w:asciiTheme="minorHAnsi" w:hAnsiTheme="minorHAnsi"/>
              </w:rPr>
            </w:pPr>
          </w:p>
          <w:p w:rsidR="004D6288" w:rsidRPr="004D6288" w:rsidRDefault="004D6288" w:rsidP="00250BBE">
            <w:pPr>
              <w:jc w:val="center"/>
              <w:rPr>
                <w:rFonts w:asciiTheme="minorHAnsi" w:hAnsiTheme="minorHAnsi"/>
              </w:rPr>
            </w:pPr>
            <w:r w:rsidRPr="004D6288">
              <w:rPr>
                <w:rFonts w:asciiTheme="minorHAnsi" w:hAnsiTheme="minorHAnsi"/>
              </w:rPr>
              <w:t>Corner Beautification</w:t>
            </w:r>
          </w:p>
          <w:p w:rsidR="004D6288" w:rsidRPr="004D6288" w:rsidRDefault="004D6288" w:rsidP="00250BBE">
            <w:pPr>
              <w:jc w:val="center"/>
              <w:rPr>
                <w:rFonts w:asciiTheme="minorHAnsi" w:hAnsiTheme="minorHAnsi"/>
              </w:rPr>
            </w:pPr>
          </w:p>
          <w:p w:rsidR="008E4774" w:rsidRDefault="008E4774" w:rsidP="008E4774">
            <w:pPr>
              <w:jc w:val="center"/>
              <w:rPr>
                <w:rFonts w:asciiTheme="minorHAnsi" w:hAnsiTheme="minorHAnsi"/>
              </w:rPr>
            </w:pPr>
          </w:p>
          <w:p w:rsidR="007F6682" w:rsidRPr="004D6288" w:rsidRDefault="004D6288" w:rsidP="00412D29">
            <w:pPr>
              <w:jc w:val="center"/>
              <w:rPr>
                <w:rFonts w:asciiTheme="minorHAnsi" w:hAnsiTheme="minorHAnsi"/>
              </w:rPr>
            </w:pPr>
            <w:r w:rsidRPr="004D6288">
              <w:rPr>
                <w:rFonts w:asciiTheme="minorHAnsi" w:hAnsiTheme="minorHAnsi"/>
              </w:rPr>
              <w:t>Pathway to School Repair</w:t>
            </w:r>
            <w:r w:rsidR="00677483">
              <w:rPr>
                <w:rFonts w:asciiTheme="minorHAnsi" w:hAnsiTheme="minorHAnsi"/>
              </w:rPr>
              <w:t xml:space="preserve"> – Vendor Presentation</w:t>
            </w: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412D29" w:rsidRDefault="00412D29" w:rsidP="008E4774">
            <w:pPr>
              <w:jc w:val="center"/>
              <w:rPr>
                <w:rFonts w:asciiTheme="minorHAnsi" w:hAnsiTheme="minorHAnsi"/>
              </w:rPr>
            </w:pPr>
          </w:p>
          <w:p w:rsidR="00BE6D5F" w:rsidRDefault="00BE6D5F" w:rsidP="008E4774">
            <w:pPr>
              <w:jc w:val="center"/>
              <w:rPr>
                <w:rFonts w:asciiTheme="minorHAnsi" w:hAnsiTheme="minorHAnsi"/>
              </w:rPr>
            </w:pPr>
          </w:p>
          <w:p w:rsidR="00BE6D5F" w:rsidRDefault="00BE6D5F" w:rsidP="008E4774">
            <w:pPr>
              <w:jc w:val="center"/>
              <w:rPr>
                <w:rFonts w:asciiTheme="minorHAnsi" w:hAnsiTheme="minorHAnsi"/>
              </w:rPr>
            </w:pPr>
          </w:p>
          <w:p w:rsidR="00BE6D5F" w:rsidRDefault="00BE6D5F" w:rsidP="008E4774">
            <w:pPr>
              <w:jc w:val="center"/>
              <w:rPr>
                <w:rFonts w:asciiTheme="minorHAnsi" w:hAnsiTheme="minorHAnsi"/>
              </w:rPr>
            </w:pPr>
          </w:p>
          <w:p w:rsidR="00BE6D5F" w:rsidRDefault="00BE6D5F" w:rsidP="008E4774">
            <w:pPr>
              <w:jc w:val="center"/>
              <w:rPr>
                <w:rFonts w:asciiTheme="minorHAnsi" w:hAnsiTheme="minorHAnsi"/>
              </w:rPr>
            </w:pPr>
          </w:p>
          <w:p w:rsidR="008E4774" w:rsidRPr="004D6288" w:rsidRDefault="008E4774" w:rsidP="008E4774">
            <w:pPr>
              <w:jc w:val="center"/>
              <w:rPr>
                <w:rFonts w:asciiTheme="minorHAnsi" w:hAnsiTheme="minorHAnsi"/>
              </w:rPr>
            </w:pPr>
            <w:r w:rsidRPr="004D6288">
              <w:rPr>
                <w:rFonts w:asciiTheme="minorHAnsi" w:hAnsiTheme="minorHAnsi"/>
              </w:rPr>
              <w:t>Pathway to School Repair</w:t>
            </w:r>
            <w:r>
              <w:rPr>
                <w:rFonts w:asciiTheme="minorHAnsi" w:hAnsiTheme="minorHAnsi"/>
              </w:rPr>
              <w:t xml:space="preserve"> – </w:t>
            </w:r>
            <w:r w:rsidR="00412D29">
              <w:rPr>
                <w:rFonts w:asciiTheme="minorHAnsi" w:hAnsiTheme="minorHAnsi"/>
              </w:rPr>
              <w:t>Discussion</w:t>
            </w:r>
          </w:p>
          <w:p w:rsidR="007F6682" w:rsidRPr="004D6288" w:rsidRDefault="007F6682" w:rsidP="00250BBE">
            <w:pPr>
              <w:jc w:val="center"/>
              <w:rPr>
                <w:rFonts w:asciiTheme="minorHAnsi" w:hAnsiTheme="minorHAnsi"/>
              </w:rPr>
            </w:pPr>
          </w:p>
          <w:p w:rsidR="004E1A57" w:rsidRDefault="004E1A57"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8E4774" w:rsidRDefault="008E4774" w:rsidP="00250BBE">
            <w:pPr>
              <w:jc w:val="center"/>
              <w:rPr>
                <w:rFonts w:asciiTheme="minorHAnsi" w:hAnsiTheme="minorHAnsi"/>
              </w:rPr>
            </w:pPr>
          </w:p>
          <w:p w:rsidR="00412D29" w:rsidRDefault="00412D29" w:rsidP="00250BBE">
            <w:pPr>
              <w:jc w:val="center"/>
              <w:rPr>
                <w:rFonts w:asciiTheme="minorHAnsi" w:hAnsiTheme="minorHAnsi"/>
              </w:rPr>
            </w:pPr>
          </w:p>
          <w:p w:rsidR="00412D29" w:rsidRDefault="00412D29" w:rsidP="00250BBE">
            <w:pPr>
              <w:jc w:val="center"/>
              <w:rPr>
                <w:rFonts w:asciiTheme="minorHAnsi" w:hAnsiTheme="minorHAnsi"/>
              </w:rPr>
            </w:pPr>
          </w:p>
          <w:p w:rsidR="00412D29" w:rsidRDefault="00412D29" w:rsidP="00250BBE">
            <w:pPr>
              <w:jc w:val="center"/>
              <w:rPr>
                <w:rFonts w:asciiTheme="minorHAnsi" w:hAnsiTheme="minorHAnsi"/>
              </w:rPr>
            </w:pPr>
          </w:p>
          <w:p w:rsidR="006C316C" w:rsidRDefault="008E4774" w:rsidP="00250BBE">
            <w:pPr>
              <w:jc w:val="center"/>
              <w:rPr>
                <w:rFonts w:asciiTheme="minorHAnsi" w:hAnsiTheme="minorHAnsi"/>
              </w:rPr>
            </w:pPr>
            <w:r>
              <w:rPr>
                <w:rFonts w:asciiTheme="minorHAnsi" w:hAnsiTheme="minorHAnsi"/>
              </w:rPr>
              <w:lastRenderedPageBreak/>
              <w:t>Pathway to School Repair - Discussion</w:t>
            </w: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Pr="004D6288" w:rsidRDefault="006C316C" w:rsidP="00250BBE">
            <w:pPr>
              <w:jc w:val="center"/>
              <w:rPr>
                <w:rFonts w:asciiTheme="minorHAnsi" w:hAnsiTheme="minorHAnsi"/>
              </w:rPr>
            </w:pPr>
          </w:p>
        </w:tc>
        <w:tc>
          <w:tcPr>
            <w:tcW w:w="2070" w:type="dxa"/>
          </w:tcPr>
          <w:p w:rsidR="007F6682" w:rsidRDefault="008E16F2" w:rsidP="004D6288">
            <w:pPr>
              <w:jc w:val="center"/>
              <w:rPr>
                <w:rFonts w:asciiTheme="minorHAnsi" w:hAnsiTheme="minorHAnsi"/>
              </w:rPr>
            </w:pPr>
            <w:r w:rsidRPr="004D6288">
              <w:rPr>
                <w:rFonts w:asciiTheme="minorHAnsi" w:hAnsiTheme="minorHAnsi"/>
              </w:rPr>
              <w:lastRenderedPageBreak/>
              <w:t>OMCC</w:t>
            </w:r>
            <w:r w:rsidR="004D6288" w:rsidRPr="004D6288">
              <w:rPr>
                <w:rFonts w:asciiTheme="minorHAnsi" w:hAnsiTheme="minorHAnsi"/>
              </w:rPr>
              <w:t xml:space="preserve"> B</w:t>
            </w:r>
            <w:r w:rsidRPr="004D6288">
              <w:rPr>
                <w:rFonts w:asciiTheme="minorHAnsi" w:hAnsiTheme="minorHAnsi"/>
              </w:rPr>
              <w:t>oard</w:t>
            </w:r>
          </w:p>
          <w:p w:rsidR="004A17CE" w:rsidRDefault="004A17CE" w:rsidP="004D6288">
            <w:pPr>
              <w:jc w:val="center"/>
              <w:rPr>
                <w:rFonts w:asciiTheme="minorHAnsi" w:hAnsiTheme="minorHAnsi"/>
              </w:rPr>
            </w:pPr>
          </w:p>
          <w:p w:rsidR="004A17CE" w:rsidRDefault="004A17CE"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7F666E" w:rsidRDefault="007F666E" w:rsidP="004D6288">
            <w:pPr>
              <w:jc w:val="center"/>
              <w:rPr>
                <w:rFonts w:asciiTheme="minorHAnsi" w:hAnsiTheme="minorHAnsi"/>
              </w:rPr>
            </w:pPr>
          </w:p>
          <w:p w:rsidR="008E4774" w:rsidRDefault="00412D29" w:rsidP="004D6288">
            <w:pPr>
              <w:jc w:val="center"/>
              <w:rPr>
                <w:rFonts w:asciiTheme="minorHAnsi" w:hAnsiTheme="minorHAnsi"/>
              </w:rPr>
            </w:pPr>
            <w:r>
              <w:rPr>
                <w:rFonts w:asciiTheme="minorHAnsi" w:hAnsiTheme="minorHAnsi"/>
              </w:rPr>
              <w:lastRenderedPageBreak/>
              <w:t>OMCC Board</w:t>
            </w: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4A17CE" w:rsidRDefault="004A17CE" w:rsidP="004D6288">
            <w:pPr>
              <w:jc w:val="center"/>
              <w:rPr>
                <w:rFonts w:asciiTheme="minorHAnsi" w:hAnsiTheme="minorHAnsi"/>
              </w:rPr>
            </w:pPr>
          </w:p>
          <w:p w:rsidR="004A17CE" w:rsidRDefault="004A17CE" w:rsidP="004D6288">
            <w:pPr>
              <w:jc w:val="center"/>
              <w:rPr>
                <w:rFonts w:asciiTheme="minorHAnsi" w:hAnsiTheme="minorHAnsi"/>
              </w:rPr>
            </w:pPr>
          </w:p>
          <w:p w:rsidR="004A17CE" w:rsidRDefault="004A17CE" w:rsidP="004D6288">
            <w:pPr>
              <w:jc w:val="center"/>
              <w:rPr>
                <w:rFonts w:asciiTheme="minorHAnsi" w:hAnsiTheme="minorHAnsi"/>
              </w:rPr>
            </w:pPr>
          </w:p>
          <w:p w:rsidR="004A17CE" w:rsidRDefault="004A17CE"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8E4774">
            <w:pPr>
              <w:jc w:val="center"/>
              <w:rPr>
                <w:rFonts w:asciiTheme="minorHAnsi" w:hAnsiTheme="minorHAnsi"/>
              </w:rPr>
            </w:pPr>
            <w:r w:rsidRPr="004D6288">
              <w:rPr>
                <w:rFonts w:asciiTheme="minorHAnsi" w:hAnsiTheme="minorHAnsi"/>
              </w:rPr>
              <w:lastRenderedPageBreak/>
              <w:t>OMCC Board</w:t>
            </w: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8E4774" w:rsidRDefault="008E4774"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Default="006C316C" w:rsidP="004D6288">
            <w:pPr>
              <w:jc w:val="center"/>
              <w:rPr>
                <w:rFonts w:asciiTheme="minorHAnsi" w:hAnsiTheme="minorHAnsi"/>
              </w:rPr>
            </w:pPr>
          </w:p>
          <w:p w:rsidR="006C316C" w:rsidRPr="004D6288" w:rsidRDefault="006C316C" w:rsidP="007F666E">
            <w:pPr>
              <w:jc w:val="center"/>
              <w:rPr>
                <w:rFonts w:asciiTheme="minorHAnsi" w:hAnsiTheme="minorHAnsi"/>
              </w:rPr>
            </w:pPr>
          </w:p>
        </w:tc>
        <w:tc>
          <w:tcPr>
            <w:tcW w:w="7560" w:type="dxa"/>
            <w:gridSpan w:val="3"/>
          </w:tcPr>
          <w:p w:rsidR="007F6682" w:rsidRDefault="0014759D" w:rsidP="00BC33CB">
            <w:pPr>
              <w:rPr>
                <w:rFonts w:asciiTheme="minorHAnsi" w:hAnsiTheme="minorHAnsi"/>
              </w:rPr>
            </w:pPr>
            <w:r>
              <w:rPr>
                <w:rFonts w:asciiTheme="minorHAnsi" w:hAnsiTheme="minorHAnsi"/>
              </w:rPr>
              <w:lastRenderedPageBreak/>
              <w:t>A committee meeting was hel</w:t>
            </w:r>
            <w:r w:rsidR="00412D29">
              <w:rPr>
                <w:rFonts w:asciiTheme="minorHAnsi" w:hAnsiTheme="minorHAnsi"/>
              </w:rPr>
              <w:t>d</w:t>
            </w:r>
            <w:r>
              <w:rPr>
                <w:rFonts w:asciiTheme="minorHAnsi" w:hAnsiTheme="minorHAnsi"/>
              </w:rPr>
              <w:t xml:space="preserve"> the previous day to vet management companies.  A presentation will be given on the potential vendors.  It was recommended that OMCC partner with another smaller HOA to minimize the costs.  A preliminary analysis showed that it </w:t>
            </w:r>
            <w:r w:rsidR="008E4774">
              <w:rPr>
                <w:rFonts w:asciiTheme="minorHAnsi" w:hAnsiTheme="minorHAnsi"/>
              </w:rPr>
              <w:t>would cost approximately $1600 to $2000 per month for a full service management company.  Another option discussed was using a CPA firm to do the</w:t>
            </w:r>
            <w:r w:rsidR="008E6936">
              <w:rPr>
                <w:rFonts w:asciiTheme="minorHAnsi" w:hAnsiTheme="minorHAnsi"/>
              </w:rPr>
              <w:t xml:space="preserve"> OMCC</w:t>
            </w:r>
            <w:r w:rsidR="008E4774">
              <w:rPr>
                <w:rFonts w:asciiTheme="minorHAnsi" w:hAnsiTheme="minorHAnsi"/>
              </w:rPr>
              <w:t xml:space="preserve"> financial work</w:t>
            </w:r>
            <w:r w:rsidR="008E6936">
              <w:rPr>
                <w:rFonts w:asciiTheme="minorHAnsi" w:hAnsiTheme="minorHAnsi"/>
              </w:rPr>
              <w:t>.</w:t>
            </w:r>
            <w:r w:rsidR="008E4774">
              <w:rPr>
                <w:rFonts w:asciiTheme="minorHAnsi" w:hAnsiTheme="minorHAnsi"/>
              </w:rPr>
              <w:t xml:space="preserve">  The plan was to </w:t>
            </w:r>
            <w:r w:rsidR="008E6936">
              <w:rPr>
                <w:rFonts w:asciiTheme="minorHAnsi" w:hAnsiTheme="minorHAnsi"/>
              </w:rPr>
              <w:t>obtain</w:t>
            </w:r>
            <w:r w:rsidR="008E4774">
              <w:rPr>
                <w:rFonts w:asciiTheme="minorHAnsi" w:hAnsiTheme="minorHAnsi"/>
              </w:rPr>
              <w:t xml:space="preserve"> business references from the five vendors bidding on the work.  A spreadsheet would be created to compare the findings.  A notice for the next committee meeting would be posted on the website. The committee should be able to present the results at the next meeting.  Mr. Roche </w:t>
            </w:r>
            <w:r w:rsidR="007F3B0E">
              <w:rPr>
                <w:rFonts w:asciiTheme="minorHAnsi" w:hAnsiTheme="minorHAnsi"/>
              </w:rPr>
              <w:t>expressed his opinion</w:t>
            </w:r>
            <w:r w:rsidR="008E4774">
              <w:rPr>
                <w:rFonts w:asciiTheme="minorHAnsi" w:hAnsiTheme="minorHAnsi"/>
              </w:rPr>
              <w:t xml:space="preserve"> that OMCC needed a full service management company.  He </w:t>
            </w:r>
            <w:r w:rsidR="007F3B0E">
              <w:rPr>
                <w:rFonts w:asciiTheme="minorHAnsi" w:hAnsiTheme="minorHAnsi"/>
              </w:rPr>
              <w:t>stated</w:t>
            </w:r>
            <w:r w:rsidR="008E4774">
              <w:rPr>
                <w:rFonts w:asciiTheme="minorHAnsi" w:hAnsiTheme="minorHAnsi"/>
              </w:rPr>
              <w:t xml:space="preserve"> there was not enough </w:t>
            </w:r>
            <w:r w:rsidR="007F3B0E">
              <w:rPr>
                <w:rFonts w:asciiTheme="minorHAnsi" w:hAnsiTheme="minorHAnsi"/>
              </w:rPr>
              <w:t xml:space="preserve">owner </w:t>
            </w:r>
            <w:r w:rsidR="00BE6D5F">
              <w:rPr>
                <w:rFonts w:asciiTheme="minorHAnsi" w:hAnsiTheme="minorHAnsi"/>
              </w:rPr>
              <w:t>participation to</w:t>
            </w:r>
            <w:r w:rsidR="008E4774">
              <w:rPr>
                <w:rFonts w:asciiTheme="minorHAnsi" w:hAnsiTheme="minorHAnsi"/>
              </w:rPr>
              <w:t xml:space="preserve"> run the board effectively.</w:t>
            </w:r>
          </w:p>
          <w:p w:rsidR="008E4774" w:rsidRDefault="008E4774" w:rsidP="00BC33CB">
            <w:pPr>
              <w:rPr>
                <w:rFonts w:asciiTheme="minorHAnsi" w:hAnsiTheme="minorHAnsi"/>
              </w:rPr>
            </w:pPr>
          </w:p>
          <w:p w:rsidR="008E4774" w:rsidRPr="004D6288" w:rsidRDefault="008E4774" w:rsidP="00BC33CB">
            <w:pPr>
              <w:rPr>
                <w:rFonts w:asciiTheme="minorHAnsi" w:hAnsiTheme="minorHAnsi"/>
              </w:rPr>
            </w:pPr>
            <w:r>
              <w:rPr>
                <w:rFonts w:asciiTheme="minorHAnsi" w:hAnsiTheme="minorHAnsi"/>
              </w:rPr>
              <w:t>Ms. Ruffner stated that this topic could be tabled indefinitely and removed from the agenda.  There is no work to be done.</w:t>
            </w:r>
          </w:p>
          <w:p w:rsidR="008E16F2" w:rsidRPr="004D6288" w:rsidRDefault="008E16F2" w:rsidP="00BC33CB">
            <w:pPr>
              <w:rPr>
                <w:rFonts w:asciiTheme="minorHAnsi" w:hAnsiTheme="minorHAnsi"/>
              </w:rPr>
            </w:pPr>
          </w:p>
          <w:p w:rsidR="008E4774" w:rsidRDefault="008E4774" w:rsidP="00BC33CB">
            <w:pPr>
              <w:rPr>
                <w:rFonts w:asciiTheme="minorHAnsi" w:hAnsiTheme="minorHAnsi"/>
              </w:rPr>
            </w:pPr>
          </w:p>
          <w:p w:rsidR="004E1A57" w:rsidRDefault="00677483" w:rsidP="00677483">
            <w:pPr>
              <w:rPr>
                <w:rFonts w:asciiTheme="minorHAnsi" w:hAnsiTheme="minorHAnsi"/>
              </w:rPr>
            </w:pPr>
            <w:r>
              <w:rPr>
                <w:rFonts w:asciiTheme="minorHAnsi" w:hAnsiTheme="minorHAnsi"/>
              </w:rPr>
              <w:t>After vet</w:t>
            </w:r>
            <w:r w:rsidR="008E6936">
              <w:rPr>
                <w:rFonts w:asciiTheme="minorHAnsi" w:hAnsiTheme="minorHAnsi"/>
              </w:rPr>
              <w:t>ting multiple companies, Ms. Nee</w:t>
            </w:r>
            <w:r>
              <w:rPr>
                <w:rFonts w:asciiTheme="minorHAnsi" w:hAnsiTheme="minorHAnsi"/>
              </w:rPr>
              <w:t>ly suggested that the Board move forward with Bright Construction Group (BCG) for repairing the pathway</w:t>
            </w:r>
            <w:r w:rsidR="008E6936">
              <w:rPr>
                <w:rFonts w:asciiTheme="minorHAnsi" w:hAnsiTheme="minorHAnsi"/>
              </w:rPr>
              <w:t>/bridge</w:t>
            </w:r>
            <w:r>
              <w:rPr>
                <w:rFonts w:asciiTheme="minorHAnsi" w:hAnsiTheme="minorHAnsi"/>
              </w:rPr>
              <w:t xml:space="preserve"> from Buffie Court to White Oaks Elementary.  She invited Stephen Szalach from Bright Construction Group to present their proposal.   BCG met with an engineer, and confirmed that multiple county authorities must be consulted before any work </w:t>
            </w:r>
            <w:r w:rsidR="008E6936">
              <w:rPr>
                <w:rFonts w:asciiTheme="minorHAnsi" w:hAnsiTheme="minorHAnsi"/>
              </w:rPr>
              <w:t>could</w:t>
            </w:r>
            <w:r>
              <w:rPr>
                <w:rFonts w:asciiTheme="minorHAnsi" w:hAnsiTheme="minorHAnsi"/>
              </w:rPr>
              <w:t xml:space="preserve"> take place.  Their proposal include</w:t>
            </w:r>
            <w:r w:rsidR="008E6936">
              <w:rPr>
                <w:rFonts w:asciiTheme="minorHAnsi" w:hAnsiTheme="minorHAnsi"/>
              </w:rPr>
              <w:t>d</w:t>
            </w:r>
            <w:r>
              <w:rPr>
                <w:rFonts w:asciiTheme="minorHAnsi" w:hAnsiTheme="minorHAnsi"/>
              </w:rPr>
              <w:t xml:space="preserve"> a new concrete bridge and culverts, repair to the asphalt where needed, and replacement of the bridge railing; all per county specs.  He estimated that it would take one week from the time the project was approved to obtain permits, and approximately seven days to complete the work once permits were obtained.  It was noted that the new concrete culverts would provide better drainage, and the company would also re-arrange the </w:t>
            </w:r>
            <w:r w:rsidR="008E6936">
              <w:rPr>
                <w:rFonts w:asciiTheme="minorHAnsi" w:hAnsiTheme="minorHAnsi"/>
              </w:rPr>
              <w:t xml:space="preserve">current </w:t>
            </w:r>
            <w:r>
              <w:rPr>
                <w:rFonts w:asciiTheme="minorHAnsi" w:hAnsiTheme="minorHAnsi"/>
              </w:rPr>
              <w:t xml:space="preserve">rip rap and provide more as necessary, in order to better guide the water.   Mr. Szalach </w:t>
            </w:r>
            <w:r w:rsidR="008E6936">
              <w:rPr>
                <w:rFonts w:asciiTheme="minorHAnsi" w:hAnsiTheme="minorHAnsi"/>
              </w:rPr>
              <w:t>said</w:t>
            </w:r>
            <w:r>
              <w:rPr>
                <w:rFonts w:asciiTheme="minorHAnsi" w:hAnsiTheme="minorHAnsi"/>
              </w:rPr>
              <w:t xml:space="preserve"> that he had a preliminary rendering of the completed project, but it was subject to changed based </w:t>
            </w:r>
            <w:r>
              <w:rPr>
                <w:rFonts w:asciiTheme="minorHAnsi" w:hAnsiTheme="minorHAnsi"/>
              </w:rPr>
              <w:lastRenderedPageBreak/>
              <w:t>on inspection and county requirements.  With there being no addition questions, BCG concluded their presentation.</w:t>
            </w:r>
          </w:p>
          <w:p w:rsidR="00677483" w:rsidRDefault="00677483" w:rsidP="00677483">
            <w:pPr>
              <w:rPr>
                <w:rFonts w:asciiTheme="minorHAnsi" w:hAnsiTheme="minorHAnsi"/>
              </w:rPr>
            </w:pPr>
          </w:p>
          <w:p w:rsidR="00677483" w:rsidRDefault="00677483" w:rsidP="00677483">
            <w:pPr>
              <w:rPr>
                <w:rFonts w:asciiTheme="minorHAnsi" w:hAnsiTheme="minorHAnsi"/>
              </w:rPr>
            </w:pPr>
            <w:r>
              <w:rPr>
                <w:rFonts w:asciiTheme="minorHAnsi" w:hAnsiTheme="minorHAnsi"/>
              </w:rPr>
              <w:t xml:space="preserve">To date several bids </w:t>
            </w:r>
            <w:r w:rsidR="008E6936">
              <w:rPr>
                <w:rFonts w:asciiTheme="minorHAnsi" w:hAnsiTheme="minorHAnsi"/>
              </w:rPr>
              <w:t>were</w:t>
            </w:r>
            <w:r>
              <w:rPr>
                <w:rFonts w:asciiTheme="minorHAnsi" w:hAnsiTheme="minorHAnsi"/>
              </w:rPr>
              <w:t xml:space="preserve"> obtained for the work to be done.  The lowest being $10,050 for paving and high density plastic culverts, and the highest being $45,000 for </w:t>
            </w:r>
            <w:r w:rsidR="008E6936">
              <w:rPr>
                <w:rFonts w:asciiTheme="minorHAnsi" w:hAnsiTheme="minorHAnsi"/>
              </w:rPr>
              <w:t xml:space="preserve">asphalt repair and </w:t>
            </w:r>
            <w:r>
              <w:rPr>
                <w:rFonts w:asciiTheme="minorHAnsi" w:hAnsiTheme="minorHAnsi"/>
              </w:rPr>
              <w:t xml:space="preserve">concrete culverts.  There was considerable discussion about the difference in the bids.  It was noted by a resident that all the bids should be for the same kind of work (i.e. concrete to concrete).  It was strongly felt that one could not compare a $15k bid to a $45K if it was not for the exact same work/material.  The Board stated that they were still awaiting another bid, and would make decisions after all bids were collected.  Resident Celia Farver, who </w:t>
            </w:r>
            <w:r w:rsidR="00BE6D5F">
              <w:rPr>
                <w:rFonts w:asciiTheme="minorHAnsi" w:hAnsiTheme="minorHAnsi"/>
              </w:rPr>
              <w:t>is</w:t>
            </w:r>
            <w:r>
              <w:rPr>
                <w:rFonts w:asciiTheme="minorHAnsi" w:hAnsiTheme="minorHAnsi"/>
              </w:rPr>
              <w:t xml:space="preserve"> experienced in the construction field, agreed to assist in collecting pricing information for the project.</w:t>
            </w:r>
          </w:p>
          <w:p w:rsidR="00352E48" w:rsidRDefault="00352E48" w:rsidP="00677483">
            <w:pPr>
              <w:rPr>
                <w:rFonts w:asciiTheme="minorHAnsi" w:hAnsiTheme="minorHAnsi"/>
              </w:rPr>
            </w:pPr>
          </w:p>
          <w:p w:rsidR="00352E48" w:rsidRDefault="00352E48" w:rsidP="00352E48">
            <w:pPr>
              <w:rPr>
                <w:rFonts w:asciiTheme="minorHAnsi" w:hAnsiTheme="minorHAnsi"/>
              </w:rPr>
            </w:pPr>
            <w:r>
              <w:rPr>
                <w:rFonts w:asciiTheme="minorHAnsi" w:hAnsiTheme="minorHAnsi"/>
              </w:rPr>
              <w:t xml:space="preserve">Later in the meeting, the topic of the path came up again.  It was further discussed that all bids should be “apples to apples.”  It was again noted that bids cannot be compared if one is for concrete and one is for galvanized pipe and one is for high density plastic.  Ms. Longstreet explained how the reserve </w:t>
            </w:r>
            <w:r w:rsidR="008E6936">
              <w:rPr>
                <w:rFonts w:asciiTheme="minorHAnsi" w:hAnsiTheme="minorHAnsi"/>
              </w:rPr>
              <w:t xml:space="preserve">funds </w:t>
            </w:r>
            <w:r w:rsidR="009B0023">
              <w:rPr>
                <w:rFonts w:asciiTheme="minorHAnsi" w:hAnsiTheme="minorHAnsi"/>
              </w:rPr>
              <w:t>worked</w:t>
            </w:r>
            <w:r>
              <w:rPr>
                <w:rFonts w:asciiTheme="minorHAnsi" w:hAnsiTheme="minorHAnsi"/>
              </w:rPr>
              <w:t xml:space="preserve"> and what </w:t>
            </w:r>
            <w:r w:rsidR="009B0023">
              <w:rPr>
                <w:rFonts w:asciiTheme="minorHAnsi" w:hAnsiTheme="minorHAnsi"/>
              </w:rPr>
              <w:t>it</w:t>
            </w:r>
            <w:r>
              <w:rPr>
                <w:rFonts w:asciiTheme="minorHAnsi" w:hAnsiTheme="minorHAnsi"/>
              </w:rPr>
              <w:t xml:space="preserve"> could be used for.  OMCC had enough </w:t>
            </w:r>
            <w:r w:rsidR="00BE6D5F">
              <w:rPr>
                <w:rFonts w:asciiTheme="minorHAnsi" w:hAnsiTheme="minorHAnsi"/>
              </w:rPr>
              <w:t xml:space="preserve">reserve </w:t>
            </w:r>
            <w:r>
              <w:rPr>
                <w:rFonts w:asciiTheme="minorHAnsi" w:hAnsiTheme="minorHAnsi"/>
              </w:rPr>
              <w:t xml:space="preserve">money to do the work, regardless of which option was ultimately chosen.  </w:t>
            </w:r>
            <w:r w:rsidR="00BE6D5F">
              <w:rPr>
                <w:rFonts w:asciiTheme="minorHAnsi" w:hAnsiTheme="minorHAnsi"/>
              </w:rPr>
              <w:t>The Reserve Study, which will be underway soon, will confirm whether OMCC is adequately funded, based on what large needs may be on the horizon.</w:t>
            </w:r>
          </w:p>
          <w:p w:rsidR="008E6936" w:rsidRDefault="008E6936" w:rsidP="00352E48">
            <w:pPr>
              <w:rPr>
                <w:rFonts w:asciiTheme="minorHAnsi" w:hAnsiTheme="minorHAnsi"/>
              </w:rPr>
            </w:pPr>
          </w:p>
          <w:p w:rsidR="00352E48" w:rsidRDefault="009B0023" w:rsidP="00352E48">
            <w:pPr>
              <w:rPr>
                <w:rFonts w:asciiTheme="minorHAnsi" w:hAnsiTheme="minorHAnsi"/>
              </w:rPr>
            </w:pPr>
            <w:r>
              <w:rPr>
                <w:rFonts w:asciiTheme="minorHAnsi" w:hAnsiTheme="minorHAnsi"/>
              </w:rPr>
              <w:t>A resident</w:t>
            </w:r>
            <w:r w:rsidR="00352E48">
              <w:rPr>
                <w:rFonts w:asciiTheme="minorHAnsi" w:hAnsiTheme="minorHAnsi"/>
              </w:rPr>
              <w:t xml:space="preserve"> requested that some of the money be allocated </w:t>
            </w:r>
            <w:r>
              <w:rPr>
                <w:rFonts w:asciiTheme="minorHAnsi" w:hAnsiTheme="minorHAnsi"/>
              </w:rPr>
              <w:t xml:space="preserve">to fixing the lights near the playground on Buffie Court.  She stated that inappropriate activity regularly </w:t>
            </w:r>
            <w:r w:rsidR="008E6936">
              <w:rPr>
                <w:rFonts w:asciiTheme="minorHAnsi" w:hAnsiTheme="minorHAnsi"/>
              </w:rPr>
              <w:t>took</w:t>
            </w:r>
            <w:r>
              <w:rPr>
                <w:rFonts w:asciiTheme="minorHAnsi" w:hAnsiTheme="minorHAnsi"/>
              </w:rPr>
              <w:t xml:space="preserve"> place in the dark.  Ms. Longstreet will discuss this with the resident outside of the meeting.</w:t>
            </w:r>
          </w:p>
          <w:p w:rsidR="008E4774" w:rsidRDefault="008E4774" w:rsidP="00352E48">
            <w:pPr>
              <w:rPr>
                <w:rFonts w:asciiTheme="minorHAnsi" w:hAnsiTheme="minorHAnsi"/>
              </w:rPr>
            </w:pPr>
          </w:p>
          <w:p w:rsidR="008E4774" w:rsidRDefault="00F67691" w:rsidP="00352E48">
            <w:pPr>
              <w:rPr>
                <w:rFonts w:asciiTheme="minorHAnsi" w:hAnsiTheme="minorHAnsi"/>
              </w:rPr>
            </w:pPr>
            <w:r>
              <w:rPr>
                <w:rFonts w:asciiTheme="minorHAnsi" w:hAnsiTheme="minorHAnsi"/>
              </w:rPr>
              <w:t>At another point in the meeting, the bridge/pathway project was discussed again.  Ms. Neely said that the Soil &amp; Water Board ha</w:t>
            </w:r>
            <w:r w:rsidR="008E6936">
              <w:rPr>
                <w:rFonts w:asciiTheme="minorHAnsi" w:hAnsiTheme="minorHAnsi"/>
              </w:rPr>
              <w:t>d</w:t>
            </w:r>
            <w:r>
              <w:rPr>
                <w:rFonts w:asciiTheme="minorHAnsi" w:hAnsiTheme="minorHAnsi"/>
              </w:rPr>
              <w:t xml:space="preserve"> been contacted and couldn’t/wouldn’t help.  She </w:t>
            </w:r>
            <w:r w:rsidR="008E6936">
              <w:rPr>
                <w:rFonts w:asciiTheme="minorHAnsi" w:hAnsiTheme="minorHAnsi"/>
              </w:rPr>
              <w:t xml:space="preserve">tried </w:t>
            </w:r>
            <w:r>
              <w:rPr>
                <w:rFonts w:asciiTheme="minorHAnsi" w:hAnsiTheme="minorHAnsi"/>
              </w:rPr>
              <w:t xml:space="preserve">to find out if a permit was needed.  She </w:t>
            </w:r>
            <w:r>
              <w:rPr>
                <w:rFonts w:asciiTheme="minorHAnsi" w:hAnsiTheme="minorHAnsi"/>
              </w:rPr>
              <w:lastRenderedPageBreak/>
              <w:t xml:space="preserve">asked the Soil &amp; Water Board who owned the stream, </w:t>
            </w:r>
            <w:r w:rsidR="008E6936">
              <w:rPr>
                <w:rFonts w:asciiTheme="minorHAnsi" w:hAnsiTheme="minorHAnsi"/>
              </w:rPr>
              <w:t xml:space="preserve">because </w:t>
            </w:r>
            <w:r>
              <w:rPr>
                <w:rFonts w:asciiTheme="minorHAnsi" w:hAnsiTheme="minorHAnsi"/>
              </w:rPr>
              <w:t xml:space="preserve">it would help with the direction for permitting.  She was then told </w:t>
            </w:r>
            <w:r w:rsidR="008E6936">
              <w:rPr>
                <w:rFonts w:asciiTheme="minorHAnsi" w:hAnsiTheme="minorHAnsi"/>
              </w:rPr>
              <w:t>that</w:t>
            </w:r>
            <w:r>
              <w:rPr>
                <w:rFonts w:asciiTheme="minorHAnsi" w:hAnsiTheme="minorHAnsi"/>
              </w:rPr>
              <w:t xml:space="preserve"> Fairfax own</w:t>
            </w:r>
            <w:r w:rsidR="008E6936">
              <w:rPr>
                <w:rFonts w:asciiTheme="minorHAnsi" w:hAnsiTheme="minorHAnsi"/>
              </w:rPr>
              <w:t>ed</w:t>
            </w:r>
            <w:r>
              <w:rPr>
                <w:rFonts w:asciiTheme="minorHAnsi" w:hAnsiTheme="minorHAnsi"/>
              </w:rPr>
              <w:t xml:space="preserve"> the stream, and it was a Chesapeake Bay protected area.  The ground could not be disturbed within a certain area of the waterway.  Ms. Neely was then contacted by a Streams &amp; River Specialist who confirmed it’s a protected area.  Permits would be needed, as well as </w:t>
            </w:r>
            <w:r w:rsidR="008E6936">
              <w:rPr>
                <w:rFonts w:asciiTheme="minorHAnsi" w:hAnsiTheme="minorHAnsi"/>
              </w:rPr>
              <w:t>a water quality test.  Fairfax C</w:t>
            </w:r>
            <w:r>
              <w:rPr>
                <w:rFonts w:asciiTheme="minorHAnsi" w:hAnsiTheme="minorHAnsi"/>
              </w:rPr>
              <w:t>ounty would not send an engineer because the stream was on private property.  The county was reluctant to provide names of companies to do the service.  Ms. Neely contacted engineer</w:t>
            </w:r>
            <w:r w:rsidR="008E6936">
              <w:rPr>
                <w:rFonts w:asciiTheme="minorHAnsi" w:hAnsiTheme="minorHAnsi"/>
              </w:rPr>
              <w:t>ing</w:t>
            </w:r>
            <w:r>
              <w:rPr>
                <w:rFonts w:asciiTheme="minorHAnsi" w:hAnsiTheme="minorHAnsi"/>
              </w:rPr>
              <w:t xml:space="preserve"> firms; they would charge to come out </w:t>
            </w:r>
            <w:r w:rsidR="008E6936">
              <w:rPr>
                <w:rFonts w:asciiTheme="minorHAnsi" w:hAnsiTheme="minorHAnsi"/>
              </w:rPr>
              <w:t>and inspect</w:t>
            </w:r>
            <w:r>
              <w:rPr>
                <w:rFonts w:asciiTheme="minorHAnsi" w:hAnsiTheme="minorHAnsi"/>
              </w:rPr>
              <w:t>.  A resident experienced in this type of work suggested that Ms. Neely work with a company who had an engineer on staff.  Ms. Neely expressed her concern about the path and bridge being a liability for OMCC.  She wanted to be sure the work was done correctly.</w:t>
            </w:r>
            <w:r w:rsidR="00CE4052">
              <w:rPr>
                <w:rFonts w:asciiTheme="minorHAnsi" w:hAnsiTheme="minorHAnsi"/>
              </w:rPr>
              <w:t xml:space="preserve">  Bright Construction, who presented earlier, said they reached out to Fairfax County and received the same information she had received.  Ms. Neely diligently checked Bright’s references and saw work they </w:t>
            </w:r>
            <w:r w:rsidR="008E6936">
              <w:rPr>
                <w:rFonts w:asciiTheme="minorHAnsi" w:hAnsiTheme="minorHAnsi"/>
              </w:rPr>
              <w:t xml:space="preserve">had </w:t>
            </w:r>
            <w:r w:rsidR="00CE4052">
              <w:rPr>
                <w:rFonts w:asciiTheme="minorHAnsi" w:hAnsiTheme="minorHAnsi"/>
              </w:rPr>
              <w:t>completed.  She said they had stellar references and visually did good work.  It was her recommendation to move forward with Bright Construction to complete this project.  She noted that she may have one additional bid that may come in the following week, but if the goal was to have the project done before school started, she didn’t think OMCC should wait.</w:t>
            </w:r>
          </w:p>
          <w:p w:rsidR="00CE4052" w:rsidRDefault="00CE4052" w:rsidP="00352E48">
            <w:pPr>
              <w:rPr>
                <w:rFonts w:asciiTheme="minorHAnsi" w:hAnsiTheme="minorHAnsi"/>
              </w:rPr>
            </w:pPr>
          </w:p>
          <w:p w:rsidR="00412D29" w:rsidRPr="004D6288" w:rsidRDefault="00CE4052" w:rsidP="00BE6D5F">
            <w:pPr>
              <w:rPr>
                <w:rFonts w:asciiTheme="minorHAnsi" w:hAnsiTheme="minorHAnsi"/>
              </w:rPr>
            </w:pPr>
            <w:r>
              <w:rPr>
                <w:rFonts w:asciiTheme="minorHAnsi" w:hAnsiTheme="minorHAnsi"/>
              </w:rPr>
              <w:t>A resident pointed out that the Board needed additional bids on the same type of work before committing to a vendor.  Resident Celia Farver again agreed to provide Ms. Neely with additional companies who do the same work.  Mr. Farooqi also recommended that two additional bid</w:t>
            </w:r>
            <w:r w:rsidR="008E6936">
              <w:rPr>
                <w:rFonts w:asciiTheme="minorHAnsi" w:hAnsiTheme="minorHAnsi"/>
              </w:rPr>
              <w:t>s</w:t>
            </w:r>
            <w:r>
              <w:rPr>
                <w:rFonts w:asciiTheme="minorHAnsi" w:hAnsiTheme="minorHAnsi"/>
              </w:rPr>
              <w:t>, for the same exact work- with full permits, be obtained.  As a possible solution in the meantime</w:t>
            </w:r>
            <w:r w:rsidR="008E6936">
              <w:rPr>
                <w:rFonts w:asciiTheme="minorHAnsi" w:hAnsiTheme="minorHAnsi"/>
              </w:rPr>
              <w:t>,</w:t>
            </w:r>
            <w:r>
              <w:rPr>
                <w:rFonts w:asciiTheme="minorHAnsi" w:hAnsiTheme="minorHAnsi"/>
              </w:rPr>
              <w:t xml:space="preserve"> he suggested repairing the asphalt with the same material used to fill the potholes.  A vote was held and approved to move forward with repairing asphalt and sinking areas on the bridge.  Ms. Longstreet wanted the minutes to reflect that Ms.</w:t>
            </w:r>
            <w:r w:rsidR="008E6936">
              <w:rPr>
                <w:rFonts w:asciiTheme="minorHAnsi" w:hAnsiTheme="minorHAnsi"/>
              </w:rPr>
              <w:t xml:space="preserve"> </w:t>
            </w:r>
            <w:r>
              <w:rPr>
                <w:rFonts w:asciiTheme="minorHAnsi" w:hAnsiTheme="minorHAnsi"/>
              </w:rPr>
              <w:t>Neely did an excellent job researching and obtaining information on the project.</w:t>
            </w:r>
          </w:p>
        </w:tc>
        <w:tc>
          <w:tcPr>
            <w:tcW w:w="1440" w:type="dxa"/>
          </w:tcPr>
          <w:p w:rsidR="007F6682" w:rsidRPr="004D6288" w:rsidRDefault="008E4774" w:rsidP="00BC33CB">
            <w:pPr>
              <w:rPr>
                <w:rFonts w:asciiTheme="minorHAnsi" w:hAnsiTheme="minorHAnsi"/>
              </w:rPr>
            </w:pPr>
            <w:r>
              <w:rPr>
                <w:rFonts w:asciiTheme="minorHAnsi" w:hAnsiTheme="minorHAnsi"/>
              </w:rPr>
              <w:lastRenderedPageBreak/>
              <w:t>Review references, compare results, present findings at next meeting</w:t>
            </w:r>
          </w:p>
          <w:p w:rsidR="008E16F2" w:rsidRPr="004D6288" w:rsidRDefault="008E16F2" w:rsidP="00BC33CB">
            <w:pPr>
              <w:rPr>
                <w:rFonts w:asciiTheme="minorHAnsi" w:hAnsiTheme="minorHAnsi"/>
              </w:rPr>
            </w:pPr>
          </w:p>
          <w:p w:rsidR="008E16F2" w:rsidRPr="004D6288" w:rsidRDefault="008E16F2" w:rsidP="00BC33CB">
            <w:pPr>
              <w:rPr>
                <w:rFonts w:asciiTheme="minorHAnsi" w:hAnsiTheme="minorHAnsi"/>
              </w:rPr>
            </w:pPr>
          </w:p>
          <w:p w:rsidR="008E16F2" w:rsidRPr="004D6288" w:rsidRDefault="008E16F2" w:rsidP="00BC33CB">
            <w:pPr>
              <w:rPr>
                <w:rFonts w:asciiTheme="minorHAnsi" w:hAnsiTheme="minorHAnsi"/>
              </w:rPr>
            </w:pPr>
          </w:p>
          <w:p w:rsidR="004D6288" w:rsidRPr="004D6288" w:rsidRDefault="004D6288" w:rsidP="00BC33CB">
            <w:pPr>
              <w:rPr>
                <w:rFonts w:asciiTheme="minorHAnsi" w:hAnsiTheme="minorHAnsi"/>
              </w:rPr>
            </w:pPr>
          </w:p>
          <w:p w:rsidR="004D6288" w:rsidRPr="004D6288" w:rsidRDefault="004D6288" w:rsidP="00BC33CB">
            <w:pPr>
              <w:rPr>
                <w:rFonts w:asciiTheme="minorHAnsi" w:hAnsiTheme="minorHAnsi"/>
              </w:rPr>
            </w:pPr>
          </w:p>
          <w:p w:rsidR="004D6288" w:rsidRPr="004D6288" w:rsidRDefault="004D6288" w:rsidP="00BC33CB">
            <w:pPr>
              <w:rPr>
                <w:rFonts w:asciiTheme="minorHAnsi" w:hAnsiTheme="minorHAnsi"/>
              </w:rPr>
            </w:pPr>
          </w:p>
          <w:p w:rsidR="004D6288" w:rsidRPr="004D6288" w:rsidRDefault="008E4774" w:rsidP="00BC33CB">
            <w:pPr>
              <w:rPr>
                <w:rFonts w:asciiTheme="minorHAnsi" w:hAnsiTheme="minorHAnsi"/>
              </w:rPr>
            </w:pPr>
            <w:r>
              <w:rPr>
                <w:rFonts w:asciiTheme="minorHAnsi" w:hAnsiTheme="minorHAnsi"/>
              </w:rPr>
              <w:t>Remove from future agendas</w:t>
            </w:r>
          </w:p>
          <w:p w:rsidR="004A17CE" w:rsidRDefault="004A17CE" w:rsidP="004D6288">
            <w:pPr>
              <w:rPr>
                <w:rFonts w:asciiTheme="minorHAnsi" w:hAnsiTheme="minorHAnsi"/>
              </w:rPr>
            </w:pPr>
          </w:p>
          <w:p w:rsidR="004D6288" w:rsidRPr="004D6288" w:rsidRDefault="00677483" w:rsidP="004D6288">
            <w:pPr>
              <w:rPr>
                <w:rFonts w:asciiTheme="minorHAnsi" w:hAnsiTheme="minorHAnsi"/>
              </w:rPr>
            </w:pPr>
            <w:r>
              <w:rPr>
                <w:rFonts w:asciiTheme="minorHAnsi" w:hAnsiTheme="minorHAnsi"/>
              </w:rPr>
              <w:t xml:space="preserve">Additional cost analysis to be completed before decision </w:t>
            </w:r>
            <w:r w:rsidR="008E4774">
              <w:rPr>
                <w:rFonts w:asciiTheme="minorHAnsi" w:hAnsiTheme="minorHAnsi"/>
              </w:rPr>
              <w:t>made</w:t>
            </w:r>
          </w:p>
          <w:p w:rsidR="004D6288" w:rsidRPr="004D6288" w:rsidRDefault="004D6288" w:rsidP="004D6288">
            <w:pPr>
              <w:rPr>
                <w:rFonts w:asciiTheme="minorHAnsi" w:hAnsiTheme="minorHAnsi"/>
              </w:rPr>
            </w:pPr>
          </w:p>
        </w:tc>
      </w:tr>
      <w:tr w:rsidR="00A26CB8" w:rsidRPr="004D6288" w:rsidTr="004D6288">
        <w:tc>
          <w:tcPr>
            <w:tcW w:w="1597" w:type="dxa"/>
          </w:tcPr>
          <w:p w:rsidR="00A26CB8" w:rsidRDefault="004D6288" w:rsidP="00250BBE">
            <w:pPr>
              <w:jc w:val="center"/>
              <w:rPr>
                <w:rFonts w:asciiTheme="minorHAnsi" w:hAnsiTheme="minorHAnsi"/>
              </w:rPr>
            </w:pPr>
            <w:r w:rsidRPr="004D6288">
              <w:rPr>
                <w:rFonts w:asciiTheme="minorHAnsi" w:hAnsiTheme="minorHAnsi"/>
              </w:rPr>
              <w:lastRenderedPageBreak/>
              <w:t>New</w:t>
            </w:r>
            <w:r w:rsidR="00D546A1" w:rsidRPr="004D6288">
              <w:rPr>
                <w:rFonts w:asciiTheme="minorHAnsi" w:hAnsiTheme="minorHAnsi"/>
              </w:rPr>
              <w:t xml:space="preserve"> Business</w:t>
            </w: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15533C" w:rsidRDefault="0015533C"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15533C" w:rsidRDefault="0015533C" w:rsidP="00250BBE">
            <w:pPr>
              <w:jc w:val="center"/>
              <w:rPr>
                <w:rFonts w:asciiTheme="minorHAnsi" w:hAnsiTheme="minorHAnsi"/>
              </w:rPr>
            </w:pPr>
          </w:p>
          <w:p w:rsidR="00A26CB8" w:rsidRPr="004D6288" w:rsidRDefault="0015533C" w:rsidP="0015533C">
            <w:pPr>
              <w:rPr>
                <w:rFonts w:asciiTheme="minorHAnsi" w:hAnsiTheme="minorHAnsi"/>
              </w:rPr>
            </w:pPr>
            <w:r>
              <w:rPr>
                <w:rFonts w:asciiTheme="minorHAnsi" w:hAnsiTheme="minorHAnsi"/>
              </w:rPr>
              <w:lastRenderedPageBreak/>
              <w:t>New Business</w:t>
            </w:r>
          </w:p>
          <w:p w:rsidR="00A26CB8" w:rsidRPr="004D6288" w:rsidRDefault="00A26CB8" w:rsidP="00250BBE">
            <w:pPr>
              <w:jc w:val="center"/>
              <w:rPr>
                <w:rFonts w:asciiTheme="minorHAnsi" w:hAnsiTheme="minorHAnsi"/>
              </w:rPr>
            </w:pPr>
          </w:p>
          <w:p w:rsidR="00D86C9F" w:rsidRPr="004D6288" w:rsidRDefault="00D86C9F" w:rsidP="00250BBE">
            <w:pPr>
              <w:jc w:val="center"/>
              <w:rPr>
                <w:rFonts w:asciiTheme="minorHAnsi" w:hAnsiTheme="minorHAnsi"/>
              </w:rPr>
            </w:pPr>
          </w:p>
          <w:p w:rsidR="00D86C9F" w:rsidRPr="004D6288" w:rsidRDefault="00D86C9F" w:rsidP="00250BBE">
            <w:pPr>
              <w:jc w:val="center"/>
              <w:rPr>
                <w:rFonts w:asciiTheme="minorHAnsi" w:hAnsiTheme="minorHAnsi"/>
              </w:rPr>
            </w:pPr>
          </w:p>
          <w:p w:rsidR="00D86C9F" w:rsidRPr="004D6288" w:rsidRDefault="00D86C9F" w:rsidP="00250BBE">
            <w:pPr>
              <w:jc w:val="center"/>
              <w:rPr>
                <w:rFonts w:asciiTheme="minorHAnsi" w:hAnsiTheme="minorHAnsi"/>
              </w:rPr>
            </w:pPr>
          </w:p>
          <w:p w:rsidR="00D86C9F" w:rsidRDefault="00D86C9F"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r>
              <w:rPr>
                <w:rFonts w:asciiTheme="minorHAnsi" w:hAnsiTheme="minorHAnsi"/>
              </w:rPr>
              <w:lastRenderedPageBreak/>
              <w:t>New Business</w:t>
            </w: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FC0B1B" w:rsidRDefault="00FC0B1B" w:rsidP="00250BBE">
            <w:pPr>
              <w:jc w:val="center"/>
              <w:rPr>
                <w:rFonts w:asciiTheme="minorHAnsi" w:hAnsiTheme="minorHAnsi"/>
              </w:rPr>
            </w:pPr>
            <w:r>
              <w:rPr>
                <w:rFonts w:asciiTheme="minorHAnsi" w:hAnsiTheme="minorHAnsi"/>
              </w:rPr>
              <w:lastRenderedPageBreak/>
              <w:t>New Business</w:t>
            </w:r>
          </w:p>
          <w:p w:rsidR="00FC0B1B" w:rsidRPr="004D6288" w:rsidRDefault="00FC0B1B" w:rsidP="00250BBE">
            <w:pPr>
              <w:jc w:val="center"/>
              <w:rPr>
                <w:rFonts w:asciiTheme="minorHAnsi" w:hAnsiTheme="minorHAnsi"/>
              </w:rPr>
            </w:pPr>
          </w:p>
        </w:tc>
        <w:tc>
          <w:tcPr>
            <w:tcW w:w="1890" w:type="dxa"/>
          </w:tcPr>
          <w:p w:rsidR="00AD56FB" w:rsidRDefault="00677483" w:rsidP="00250BBE">
            <w:pPr>
              <w:jc w:val="center"/>
              <w:rPr>
                <w:rFonts w:asciiTheme="minorHAnsi" w:hAnsiTheme="minorHAnsi"/>
              </w:rPr>
            </w:pPr>
            <w:r>
              <w:rPr>
                <w:rFonts w:asciiTheme="minorHAnsi" w:hAnsiTheme="minorHAnsi"/>
              </w:rPr>
              <w:lastRenderedPageBreak/>
              <w:t>Resident Discussions</w:t>
            </w:r>
          </w:p>
          <w:p w:rsidR="00AD56FB" w:rsidRDefault="00AD56FB" w:rsidP="00250BBE">
            <w:pPr>
              <w:jc w:val="center"/>
              <w:rPr>
                <w:rFonts w:asciiTheme="minorHAnsi" w:hAnsiTheme="minorHAnsi"/>
              </w:rPr>
            </w:pPr>
          </w:p>
          <w:p w:rsidR="00AD56FB" w:rsidRDefault="00AD56FB" w:rsidP="00250BBE">
            <w:pPr>
              <w:jc w:val="center"/>
              <w:rPr>
                <w:rFonts w:asciiTheme="minorHAnsi" w:hAnsiTheme="minorHAnsi"/>
              </w:rPr>
            </w:pPr>
          </w:p>
          <w:p w:rsidR="00AD56FB" w:rsidRDefault="00AD56FB" w:rsidP="00250BBE">
            <w:pPr>
              <w:jc w:val="center"/>
              <w:rPr>
                <w:rFonts w:asciiTheme="minorHAnsi" w:hAnsiTheme="minorHAnsi"/>
              </w:rPr>
            </w:pPr>
          </w:p>
          <w:p w:rsidR="00AD56FB" w:rsidRDefault="00AD56FB" w:rsidP="00250BBE">
            <w:pPr>
              <w:jc w:val="center"/>
              <w:rPr>
                <w:rFonts w:asciiTheme="minorHAnsi" w:hAnsiTheme="minorHAnsi"/>
              </w:rPr>
            </w:pPr>
          </w:p>
          <w:p w:rsidR="00AD56FB" w:rsidRDefault="00AD56FB"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7F666E" w:rsidRDefault="007F666E" w:rsidP="00250BBE">
            <w:pPr>
              <w:jc w:val="center"/>
              <w:rPr>
                <w:rFonts w:asciiTheme="minorHAnsi" w:hAnsiTheme="minorHAnsi"/>
              </w:rPr>
            </w:pPr>
          </w:p>
          <w:p w:rsidR="00AD56FB" w:rsidRDefault="00AD56FB" w:rsidP="00250BBE">
            <w:pPr>
              <w:jc w:val="center"/>
              <w:rPr>
                <w:rFonts w:asciiTheme="minorHAnsi" w:hAnsiTheme="minorHAnsi"/>
              </w:rPr>
            </w:pPr>
          </w:p>
          <w:p w:rsidR="00AD56FB" w:rsidRDefault="00AD56FB" w:rsidP="00250BBE">
            <w:pPr>
              <w:jc w:val="center"/>
              <w:rPr>
                <w:rFonts w:asciiTheme="minorHAnsi" w:hAnsiTheme="minorHAnsi"/>
              </w:rPr>
            </w:pPr>
          </w:p>
          <w:p w:rsidR="00D546A1" w:rsidRPr="004D6288" w:rsidRDefault="00D546A1" w:rsidP="00250BBE">
            <w:pPr>
              <w:jc w:val="center"/>
              <w:rPr>
                <w:rFonts w:asciiTheme="minorHAnsi" w:hAnsiTheme="minorHAnsi"/>
              </w:rPr>
            </w:pPr>
          </w:p>
          <w:p w:rsidR="006C316C" w:rsidRDefault="006C316C" w:rsidP="00250BBE">
            <w:pPr>
              <w:jc w:val="center"/>
              <w:rPr>
                <w:rFonts w:asciiTheme="minorHAnsi" w:hAnsiTheme="minorHAnsi"/>
              </w:rPr>
            </w:pPr>
            <w:r>
              <w:rPr>
                <w:rFonts w:asciiTheme="minorHAnsi" w:hAnsiTheme="minorHAnsi"/>
              </w:rPr>
              <w:lastRenderedPageBreak/>
              <w:t>Resident Discussion</w:t>
            </w: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9B0023" w:rsidRDefault="009B0023"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r>
              <w:rPr>
                <w:rFonts w:asciiTheme="minorHAnsi" w:hAnsiTheme="minorHAnsi"/>
              </w:rPr>
              <w:lastRenderedPageBreak/>
              <w:t>Resident Discussion</w:t>
            </w: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6C316C" w:rsidRDefault="006C316C"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p>
          <w:p w:rsidR="00CD29F5" w:rsidRDefault="00CD29F5" w:rsidP="00250BBE">
            <w:pPr>
              <w:jc w:val="center"/>
              <w:rPr>
                <w:rFonts w:asciiTheme="minorHAnsi" w:hAnsiTheme="minorHAnsi"/>
              </w:rPr>
            </w:pPr>
            <w:r>
              <w:rPr>
                <w:rFonts w:asciiTheme="minorHAnsi" w:hAnsiTheme="minorHAnsi"/>
              </w:rPr>
              <w:lastRenderedPageBreak/>
              <w:t>Website Committee</w:t>
            </w:r>
          </w:p>
          <w:p w:rsidR="00412D29" w:rsidRDefault="00412D29" w:rsidP="00250BBE">
            <w:pPr>
              <w:jc w:val="center"/>
              <w:rPr>
                <w:rFonts w:asciiTheme="minorHAnsi" w:hAnsiTheme="minorHAnsi"/>
              </w:rPr>
            </w:pPr>
          </w:p>
          <w:p w:rsidR="00F47361" w:rsidRDefault="00F47361" w:rsidP="00250BBE">
            <w:pPr>
              <w:jc w:val="center"/>
              <w:rPr>
                <w:rFonts w:asciiTheme="minorHAnsi" w:hAnsiTheme="minorHAnsi"/>
              </w:rPr>
            </w:pPr>
          </w:p>
          <w:p w:rsidR="00F47361" w:rsidRDefault="00F47361" w:rsidP="00250BBE">
            <w:pPr>
              <w:jc w:val="center"/>
              <w:rPr>
                <w:rFonts w:asciiTheme="minorHAnsi" w:hAnsiTheme="minorHAnsi"/>
              </w:rPr>
            </w:pPr>
          </w:p>
          <w:p w:rsidR="00412D29" w:rsidRDefault="00412D29" w:rsidP="00250BBE">
            <w:pPr>
              <w:jc w:val="center"/>
              <w:rPr>
                <w:rFonts w:asciiTheme="minorHAnsi" w:hAnsiTheme="minorHAnsi"/>
              </w:rPr>
            </w:pPr>
            <w:r>
              <w:rPr>
                <w:rFonts w:asciiTheme="minorHAnsi" w:hAnsiTheme="minorHAnsi"/>
              </w:rPr>
              <w:t>Letter to Residents</w:t>
            </w:r>
          </w:p>
          <w:p w:rsidR="00CD29F5" w:rsidRDefault="00CD29F5" w:rsidP="00250BBE">
            <w:pPr>
              <w:jc w:val="center"/>
              <w:rPr>
                <w:rFonts w:asciiTheme="minorHAnsi" w:hAnsiTheme="minorHAnsi"/>
              </w:rPr>
            </w:pPr>
          </w:p>
          <w:p w:rsidR="006C316C" w:rsidRDefault="006C316C" w:rsidP="00250BBE">
            <w:pPr>
              <w:jc w:val="center"/>
              <w:rPr>
                <w:rFonts w:asciiTheme="minorHAnsi" w:hAnsiTheme="minorHAnsi"/>
              </w:rPr>
            </w:pPr>
          </w:p>
          <w:p w:rsidR="009B0023" w:rsidRDefault="009B0023" w:rsidP="00250BBE">
            <w:pPr>
              <w:jc w:val="center"/>
              <w:rPr>
                <w:rFonts w:asciiTheme="minorHAnsi" w:hAnsiTheme="minorHAnsi"/>
              </w:rPr>
            </w:pPr>
          </w:p>
          <w:p w:rsidR="00087D8A" w:rsidRDefault="00087D8A" w:rsidP="00250BBE">
            <w:pPr>
              <w:jc w:val="center"/>
              <w:rPr>
                <w:rFonts w:asciiTheme="minorHAnsi" w:hAnsiTheme="minorHAnsi"/>
              </w:rPr>
            </w:pPr>
          </w:p>
          <w:p w:rsidR="00087D8A" w:rsidRDefault="00087D8A" w:rsidP="00250BBE">
            <w:pPr>
              <w:jc w:val="center"/>
              <w:rPr>
                <w:rFonts w:asciiTheme="minorHAnsi" w:hAnsiTheme="minorHAnsi"/>
              </w:rPr>
            </w:pPr>
          </w:p>
          <w:p w:rsidR="00087D8A" w:rsidRDefault="00087D8A" w:rsidP="00250BBE">
            <w:pPr>
              <w:jc w:val="center"/>
              <w:rPr>
                <w:rFonts w:asciiTheme="minorHAnsi" w:hAnsiTheme="minorHAnsi"/>
              </w:rPr>
            </w:pPr>
          </w:p>
          <w:p w:rsidR="009B0023" w:rsidRDefault="009B0023" w:rsidP="00250BBE">
            <w:pPr>
              <w:jc w:val="center"/>
              <w:rPr>
                <w:rFonts w:asciiTheme="minorHAnsi" w:hAnsiTheme="minorHAnsi"/>
              </w:rPr>
            </w:pPr>
          </w:p>
          <w:p w:rsidR="0015533C" w:rsidRPr="004D6288" w:rsidRDefault="0015533C" w:rsidP="00250BBE">
            <w:pPr>
              <w:jc w:val="center"/>
              <w:rPr>
                <w:rFonts w:asciiTheme="minorHAnsi" w:hAnsiTheme="minorHAnsi"/>
              </w:rPr>
            </w:pPr>
          </w:p>
          <w:p w:rsidR="00C31ACE" w:rsidRPr="004D6288" w:rsidRDefault="00C31ACE" w:rsidP="00250BBE">
            <w:pPr>
              <w:jc w:val="center"/>
              <w:rPr>
                <w:rFonts w:asciiTheme="minorHAnsi" w:hAnsiTheme="minorHAnsi"/>
              </w:rPr>
            </w:pPr>
          </w:p>
          <w:p w:rsidR="001E4613" w:rsidRPr="004D6288" w:rsidRDefault="001E4613" w:rsidP="00250BBE">
            <w:pPr>
              <w:jc w:val="center"/>
              <w:rPr>
                <w:rFonts w:asciiTheme="minorHAnsi" w:hAnsiTheme="minorHAnsi"/>
              </w:rPr>
            </w:pPr>
          </w:p>
        </w:tc>
        <w:tc>
          <w:tcPr>
            <w:tcW w:w="2070" w:type="dxa"/>
          </w:tcPr>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002098">
            <w:pP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A26CB8" w:rsidRPr="004D6288" w:rsidRDefault="00A26CB8" w:rsidP="00250BBE">
            <w:pPr>
              <w:jc w:val="center"/>
              <w:rPr>
                <w:rFonts w:asciiTheme="minorHAnsi" w:hAnsiTheme="minorHAnsi"/>
              </w:rPr>
            </w:pPr>
          </w:p>
          <w:p w:rsidR="00CC7DDF" w:rsidRPr="004D6288" w:rsidRDefault="00CC7DDF" w:rsidP="00250BBE">
            <w:pPr>
              <w:jc w:val="center"/>
              <w:rPr>
                <w:rFonts w:asciiTheme="minorHAnsi" w:hAnsiTheme="minorHAnsi"/>
              </w:rPr>
            </w:pPr>
          </w:p>
        </w:tc>
        <w:tc>
          <w:tcPr>
            <w:tcW w:w="7560" w:type="dxa"/>
            <w:gridSpan w:val="3"/>
          </w:tcPr>
          <w:p w:rsidR="00AD56FB" w:rsidRDefault="00677483" w:rsidP="00BC33CB">
            <w:pPr>
              <w:rPr>
                <w:rFonts w:asciiTheme="minorHAnsi" w:hAnsiTheme="minorHAnsi"/>
              </w:rPr>
            </w:pPr>
            <w:r>
              <w:rPr>
                <w:rFonts w:asciiTheme="minorHAnsi" w:hAnsiTheme="minorHAnsi"/>
              </w:rPr>
              <w:t xml:space="preserve">Many residents attended the meeting to find out more information about the flyer left on their door regarding </w:t>
            </w:r>
            <w:r w:rsidR="00BE6D5F">
              <w:rPr>
                <w:rFonts w:asciiTheme="minorHAnsi" w:hAnsiTheme="minorHAnsi"/>
              </w:rPr>
              <w:t>removal of OMCC funds from the bank</w:t>
            </w:r>
            <w:r>
              <w:rPr>
                <w:rFonts w:asciiTheme="minorHAnsi" w:hAnsiTheme="minorHAnsi"/>
              </w:rPr>
              <w:t xml:space="preserve">.  Treasurer Eileen Longstreet provided a background on the situation:  Ms. Neely </w:t>
            </w:r>
            <w:r w:rsidR="002575BA">
              <w:rPr>
                <w:rFonts w:asciiTheme="minorHAnsi" w:hAnsiTheme="minorHAnsi"/>
              </w:rPr>
              <w:t xml:space="preserve">discovered </w:t>
            </w:r>
            <w:r w:rsidR="00BE6D5F">
              <w:rPr>
                <w:rFonts w:asciiTheme="minorHAnsi" w:hAnsiTheme="minorHAnsi"/>
              </w:rPr>
              <w:t xml:space="preserve">emails between other OMCC officers and L&amp;N about the money </w:t>
            </w:r>
            <w:r w:rsidR="002575BA">
              <w:rPr>
                <w:rFonts w:asciiTheme="minorHAnsi" w:hAnsiTheme="minorHAnsi"/>
              </w:rPr>
              <w:t xml:space="preserve">and </w:t>
            </w:r>
            <w:r>
              <w:rPr>
                <w:rFonts w:asciiTheme="minorHAnsi" w:hAnsiTheme="minorHAnsi"/>
              </w:rPr>
              <w:t xml:space="preserve">advised Ms. Longstreet </w:t>
            </w:r>
            <w:r w:rsidR="00BE6D5F">
              <w:rPr>
                <w:rFonts w:asciiTheme="minorHAnsi" w:hAnsiTheme="minorHAnsi"/>
              </w:rPr>
              <w:t xml:space="preserve">on January 20, 2015.  </w:t>
            </w:r>
            <w:r>
              <w:rPr>
                <w:rFonts w:asciiTheme="minorHAnsi" w:hAnsiTheme="minorHAnsi"/>
              </w:rPr>
              <w:t xml:space="preserve">The Treasurer </w:t>
            </w:r>
            <w:r w:rsidR="00BE6D5F">
              <w:rPr>
                <w:rFonts w:asciiTheme="minorHAnsi" w:hAnsiTheme="minorHAnsi"/>
              </w:rPr>
              <w:t>had</w:t>
            </w:r>
            <w:r>
              <w:rPr>
                <w:rFonts w:asciiTheme="minorHAnsi" w:hAnsiTheme="minorHAnsi"/>
              </w:rPr>
              <w:t xml:space="preserve"> not </w:t>
            </w:r>
            <w:r w:rsidR="00BE6D5F">
              <w:rPr>
                <w:rFonts w:asciiTheme="minorHAnsi" w:hAnsiTheme="minorHAnsi"/>
              </w:rPr>
              <w:t xml:space="preserve">been </w:t>
            </w:r>
            <w:r>
              <w:rPr>
                <w:rFonts w:asciiTheme="minorHAnsi" w:hAnsiTheme="minorHAnsi"/>
              </w:rPr>
              <w:t>included on the emails</w:t>
            </w:r>
            <w:r w:rsidR="002575BA">
              <w:rPr>
                <w:rFonts w:asciiTheme="minorHAnsi" w:hAnsiTheme="minorHAnsi"/>
              </w:rPr>
              <w:t xml:space="preserve">. </w:t>
            </w:r>
            <w:r>
              <w:rPr>
                <w:rFonts w:asciiTheme="minorHAnsi" w:hAnsiTheme="minorHAnsi"/>
              </w:rPr>
              <w:t xml:space="preserve"> On January 20, 2015, </w:t>
            </w:r>
            <w:r w:rsidR="00BE6D5F">
              <w:rPr>
                <w:rFonts w:asciiTheme="minorHAnsi" w:hAnsiTheme="minorHAnsi"/>
              </w:rPr>
              <w:t xml:space="preserve">Ms. Longstreet confirmed that </w:t>
            </w:r>
            <w:r>
              <w:rPr>
                <w:rFonts w:asciiTheme="minorHAnsi" w:hAnsiTheme="minorHAnsi"/>
              </w:rPr>
              <w:t>$10,500</w:t>
            </w:r>
            <w:r w:rsidR="00BE6D5F">
              <w:rPr>
                <w:rFonts w:asciiTheme="minorHAnsi" w:hAnsiTheme="minorHAnsi"/>
              </w:rPr>
              <w:t>+</w:t>
            </w:r>
            <w:r>
              <w:rPr>
                <w:rFonts w:asciiTheme="minorHAnsi" w:hAnsiTheme="minorHAnsi"/>
              </w:rPr>
              <w:t xml:space="preserve"> had been removed from one of </w:t>
            </w:r>
            <w:r w:rsidR="00BE6D5F">
              <w:rPr>
                <w:rFonts w:asciiTheme="minorHAnsi" w:hAnsiTheme="minorHAnsi"/>
              </w:rPr>
              <w:t>OMCC’s bank</w:t>
            </w:r>
            <w:r>
              <w:rPr>
                <w:rFonts w:asciiTheme="minorHAnsi" w:hAnsiTheme="minorHAnsi"/>
              </w:rPr>
              <w:t xml:space="preserve"> accounts on October 1</w:t>
            </w:r>
            <w:r w:rsidR="00BE6D5F">
              <w:rPr>
                <w:rFonts w:asciiTheme="minorHAnsi" w:hAnsiTheme="minorHAnsi"/>
              </w:rPr>
              <w:t>0</w:t>
            </w:r>
            <w:r>
              <w:rPr>
                <w:rFonts w:asciiTheme="minorHAnsi" w:hAnsiTheme="minorHAnsi"/>
              </w:rPr>
              <w:t xml:space="preserve">, 2014.  Ms. Longstreet confirmed with Wells Fargo that a cashier’s check had been issued to </w:t>
            </w:r>
            <w:r w:rsidR="00BE6D5F">
              <w:rPr>
                <w:rFonts w:asciiTheme="minorHAnsi" w:hAnsiTheme="minorHAnsi"/>
              </w:rPr>
              <w:t xml:space="preserve">the OMCC President, payable to </w:t>
            </w:r>
            <w:r>
              <w:rPr>
                <w:rFonts w:asciiTheme="minorHAnsi" w:hAnsiTheme="minorHAnsi"/>
              </w:rPr>
              <w:t xml:space="preserve">another financial institution.  Ms. Longstreet and Ms. Neely </w:t>
            </w:r>
            <w:r w:rsidR="00BE6D5F">
              <w:rPr>
                <w:rFonts w:asciiTheme="minorHAnsi" w:hAnsiTheme="minorHAnsi"/>
              </w:rPr>
              <w:t xml:space="preserve">called for </w:t>
            </w:r>
            <w:r>
              <w:rPr>
                <w:rFonts w:asciiTheme="minorHAnsi" w:hAnsiTheme="minorHAnsi"/>
              </w:rPr>
              <w:t xml:space="preserve">a special meeting to demand that the monies be returned within 48 business hours.  The President was removed from </w:t>
            </w:r>
            <w:r w:rsidR="002575BA">
              <w:rPr>
                <w:rFonts w:asciiTheme="minorHAnsi" w:hAnsiTheme="minorHAnsi"/>
              </w:rPr>
              <w:t>the</w:t>
            </w:r>
            <w:r>
              <w:rPr>
                <w:rFonts w:asciiTheme="minorHAnsi" w:hAnsiTheme="minorHAnsi"/>
              </w:rPr>
              <w:t xml:space="preserve"> position by a Board vote.  The bylaws are written in a manner that does not allow the removal of a board member without the majority vote of all homeowners – approximately 10</w:t>
            </w:r>
            <w:r w:rsidR="00BE6D5F">
              <w:rPr>
                <w:rFonts w:asciiTheme="minorHAnsi" w:hAnsiTheme="minorHAnsi"/>
              </w:rPr>
              <w:t>2</w:t>
            </w:r>
            <w:r>
              <w:rPr>
                <w:rFonts w:asciiTheme="minorHAnsi" w:hAnsiTheme="minorHAnsi"/>
              </w:rPr>
              <w:t xml:space="preserve"> in OMCC.  The FBI contacted Ms. Longstreet because the removal of the</w:t>
            </w:r>
            <w:r w:rsidR="002575BA">
              <w:rPr>
                <w:rFonts w:asciiTheme="minorHAnsi" w:hAnsiTheme="minorHAnsi"/>
              </w:rPr>
              <w:t xml:space="preserve"> money, and subsequent deposit</w:t>
            </w:r>
            <w:r>
              <w:rPr>
                <w:rFonts w:asciiTheme="minorHAnsi" w:hAnsiTheme="minorHAnsi"/>
              </w:rPr>
              <w:t xml:space="preserve"> into a person</w:t>
            </w:r>
            <w:r w:rsidR="002575BA">
              <w:rPr>
                <w:rFonts w:asciiTheme="minorHAnsi" w:hAnsiTheme="minorHAnsi"/>
              </w:rPr>
              <w:t>al</w:t>
            </w:r>
            <w:r>
              <w:rPr>
                <w:rFonts w:asciiTheme="minorHAnsi" w:hAnsiTheme="minorHAnsi"/>
              </w:rPr>
              <w:t xml:space="preserve"> account, triggers </w:t>
            </w:r>
            <w:r w:rsidR="002575BA">
              <w:rPr>
                <w:rFonts w:asciiTheme="minorHAnsi" w:hAnsiTheme="minorHAnsi"/>
              </w:rPr>
              <w:t>an investigation.  The FBI handed</w:t>
            </w:r>
            <w:r>
              <w:rPr>
                <w:rFonts w:asciiTheme="minorHAnsi" w:hAnsiTheme="minorHAnsi"/>
              </w:rPr>
              <w:t xml:space="preserve"> the information over to the local authorities to complete the “legwork.”  It was noted that all monies were returned within the </w:t>
            </w:r>
            <w:r w:rsidR="002575BA">
              <w:rPr>
                <w:rFonts w:asciiTheme="minorHAnsi" w:hAnsiTheme="minorHAnsi"/>
              </w:rPr>
              <w:t>given</w:t>
            </w:r>
            <w:r>
              <w:rPr>
                <w:rFonts w:asciiTheme="minorHAnsi" w:hAnsiTheme="minorHAnsi"/>
              </w:rPr>
              <w:t xml:space="preserve"> timeline.</w:t>
            </w:r>
          </w:p>
          <w:p w:rsidR="00677483" w:rsidRDefault="00677483" w:rsidP="00BC33CB">
            <w:pPr>
              <w:rPr>
                <w:rFonts w:asciiTheme="minorHAnsi" w:hAnsiTheme="minorHAnsi"/>
              </w:rPr>
            </w:pPr>
          </w:p>
          <w:p w:rsidR="00677483" w:rsidRDefault="00677483" w:rsidP="00BC33CB">
            <w:pPr>
              <w:rPr>
                <w:rFonts w:asciiTheme="minorHAnsi" w:hAnsiTheme="minorHAnsi"/>
              </w:rPr>
            </w:pPr>
            <w:r>
              <w:rPr>
                <w:rFonts w:asciiTheme="minorHAnsi" w:hAnsiTheme="minorHAnsi"/>
              </w:rPr>
              <w:t>Residents asked about</w:t>
            </w:r>
            <w:r w:rsidR="002575BA">
              <w:rPr>
                <w:rFonts w:asciiTheme="minorHAnsi" w:hAnsiTheme="minorHAnsi"/>
              </w:rPr>
              <w:t xml:space="preserve"> why</w:t>
            </w:r>
            <w:r>
              <w:rPr>
                <w:rFonts w:asciiTheme="minorHAnsi" w:hAnsiTheme="minorHAnsi"/>
              </w:rPr>
              <w:t xml:space="preserve"> it took so long for notification to be sent out to the homeowners.  The Board explained that the police initially requested the delay in order to </w:t>
            </w:r>
            <w:r w:rsidR="00BE6D5F">
              <w:rPr>
                <w:rFonts w:asciiTheme="minorHAnsi" w:hAnsiTheme="minorHAnsi"/>
              </w:rPr>
              <w:t xml:space="preserve">protect evidence that might be available.  </w:t>
            </w:r>
            <w:r>
              <w:rPr>
                <w:rFonts w:asciiTheme="minorHAnsi" w:hAnsiTheme="minorHAnsi"/>
              </w:rPr>
              <w:t xml:space="preserve">After that, the attorneys advised that it </w:t>
            </w:r>
            <w:r w:rsidR="00BE6D5F">
              <w:rPr>
                <w:rFonts w:asciiTheme="minorHAnsi" w:hAnsiTheme="minorHAnsi"/>
              </w:rPr>
              <w:t xml:space="preserve">notification to the homeowners was not required </w:t>
            </w:r>
            <w:r w:rsidR="002575BA">
              <w:rPr>
                <w:rFonts w:asciiTheme="minorHAnsi" w:hAnsiTheme="minorHAnsi"/>
              </w:rPr>
              <w:t>because all of the fu</w:t>
            </w:r>
            <w:r>
              <w:rPr>
                <w:rFonts w:asciiTheme="minorHAnsi" w:hAnsiTheme="minorHAnsi"/>
              </w:rPr>
              <w:t xml:space="preserve">nds were returned.  </w:t>
            </w:r>
          </w:p>
          <w:p w:rsidR="00677483" w:rsidRDefault="00677483" w:rsidP="00BC33CB">
            <w:pPr>
              <w:rPr>
                <w:rFonts w:asciiTheme="minorHAnsi" w:hAnsiTheme="minorHAnsi"/>
              </w:rPr>
            </w:pPr>
          </w:p>
          <w:p w:rsidR="00677483" w:rsidRDefault="00677483" w:rsidP="00BC33CB">
            <w:pPr>
              <w:rPr>
                <w:rFonts w:asciiTheme="minorHAnsi" w:hAnsiTheme="minorHAnsi"/>
              </w:rPr>
            </w:pPr>
            <w:r>
              <w:rPr>
                <w:rFonts w:asciiTheme="minorHAnsi" w:hAnsiTheme="minorHAnsi"/>
              </w:rPr>
              <w:t xml:space="preserve">It was noted that the management company advised OMCC to move money from a dormant </w:t>
            </w:r>
            <w:r w:rsidR="00F47361">
              <w:rPr>
                <w:rFonts w:asciiTheme="minorHAnsi" w:hAnsiTheme="minorHAnsi"/>
              </w:rPr>
              <w:t>checking</w:t>
            </w:r>
            <w:r>
              <w:rPr>
                <w:rFonts w:asciiTheme="minorHAnsi" w:hAnsiTheme="minorHAnsi"/>
              </w:rPr>
              <w:t xml:space="preserve"> account to a reserve account.  The President withdrew money in the form of a cashier’s check made payable to another financial institution.  It is the Board’s policy to have two members present for all financial transactions.  The person accompanying the board member for the transaction showed up late, had already re</w:t>
            </w:r>
            <w:r w:rsidR="006E067D">
              <w:rPr>
                <w:rFonts w:asciiTheme="minorHAnsi" w:hAnsiTheme="minorHAnsi"/>
              </w:rPr>
              <w:t xml:space="preserve">signed from the board, but his </w:t>
            </w:r>
            <w:r>
              <w:rPr>
                <w:rFonts w:asciiTheme="minorHAnsi" w:hAnsiTheme="minorHAnsi"/>
              </w:rPr>
              <w:t xml:space="preserve">name </w:t>
            </w:r>
            <w:r w:rsidR="006E067D">
              <w:rPr>
                <w:rFonts w:asciiTheme="minorHAnsi" w:hAnsiTheme="minorHAnsi"/>
              </w:rPr>
              <w:t xml:space="preserve">was still on the account.  Ms. Parker </w:t>
            </w:r>
            <w:r w:rsidR="006E067D">
              <w:rPr>
                <w:rFonts w:asciiTheme="minorHAnsi" w:hAnsiTheme="minorHAnsi"/>
              </w:rPr>
              <w:lastRenderedPageBreak/>
              <w:t xml:space="preserve">pointed out that there was no reason for a cashier’s check to be issued to the board member’s bank.  The monies were </w:t>
            </w:r>
            <w:r w:rsidR="00F47361">
              <w:rPr>
                <w:rFonts w:asciiTheme="minorHAnsi" w:hAnsiTheme="minorHAnsi"/>
              </w:rPr>
              <w:t xml:space="preserve">approved only to be moved </w:t>
            </w:r>
            <w:r w:rsidR="006E067D">
              <w:rPr>
                <w:rFonts w:asciiTheme="minorHAnsi" w:hAnsiTheme="minorHAnsi"/>
              </w:rPr>
              <w:t xml:space="preserve">from one Wells Fargo account to another.   </w:t>
            </w:r>
          </w:p>
          <w:p w:rsidR="006E067D" w:rsidRDefault="006E067D" w:rsidP="00BC33CB">
            <w:pPr>
              <w:rPr>
                <w:rFonts w:asciiTheme="minorHAnsi" w:hAnsiTheme="minorHAnsi"/>
              </w:rPr>
            </w:pPr>
          </w:p>
          <w:p w:rsidR="00FB32A4" w:rsidRDefault="006E067D" w:rsidP="00BC33CB">
            <w:pPr>
              <w:rPr>
                <w:rFonts w:asciiTheme="minorHAnsi" w:hAnsiTheme="minorHAnsi"/>
              </w:rPr>
            </w:pPr>
            <w:r>
              <w:rPr>
                <w:rFonts w:asciiTheme="minorHAnsi" w:hAnsiTheme="minorHAnsi"/>
              </w:rPr>
              <w:t>Residents asked</w:t>
            </w:r>
            <w:r w:rsidR="002575BA">
              <w:rPr>
                <w:rFonts w:asciiTheme="minorHAnsi" w:hAnsiTheme="minorHAnsi"/>
              </w:rPr>
              <w:t>,</w:t>
            </w:r>
            <w:r>
              <w:rPr>
                <w:rFonts w:asciiTheme="minorHAnsi" w:hAnsiTheme="minorHAnsi"/>
              </w:rPr>
              <w:t xml:space="preserve"> again</w:t>
            </w:r>
            <w:r w:rsidR="002575BA">
              <w:rPr>
                <w:rFonts w:asciiTheme="minorHAnsi" w:hAnsiTheme="minorHAnsi"/>
              </w:rPr>
              <w:t>,</w:t>
            </w:r>
            <w:r>
              <w:rPr>
                <w:rFonts w:asciiTheme="minorHAnsi" w:hAnsiTheme="minorHAnsi"/>
              </w:rPr>
              <w:t xml:space="preserve"> why notification wasn’t provided earlier.  Mr. Roche noted that a statement was developed in March, but it was never pursued.  Ms. Longstreet countered, stating that no agreement had been reached on how to move forward.    Residents also asked why the board member was not asked to resign.  Ms. Longstreet said that there was considerable back and forth among the board members about asking the offending member to resign.  Some felt she should not be asked to resign until the findings of the investigation were presented.  Residents were angry</w:t>
            </w:r>
            <w:r w:rsidR="002575BA">
              <w:rPr>
                <w:rFonts w:asciiTheme="minorHAnsi" w:hAnsiTheme="minorHAnsi"/>
              </w:rPr>
              <w:t>,</w:t>
            </w:r>
            <w:r>
              <w:rPr>
                <w:rFonts w:asciiTheme="minorHAnsi" w:hAnsiTheme="minorHAnsi"/>
              </w:rPr>
              <w:t xml:space="preserve"> and suggested that the bylaws be changed to NOT require a majority homeowner vote to remove a board member.</w:t>
            </w:r>
            <w:r w:rsidR="00FB32A4">
              <w:rPr>
                <w:rFonts w:asciiTheme="minorHAnsi" w:hAnsiTheme="minorHAnsi"/>
              </w:rPr>
              <w:t xml:space="preserve">  Residents all agreed that they wanted to know, from this point forward, what was going on with the situation/investigation.  It was noted that the previous Vice President and S</w:t>
            </w:r>
            <w:r w:rsidR="00F47361">
              <w:rPr>
                <w:rFonts w:asciiTheme="minorHAnsi" w:hAnsiTheme="minorHAnsi"/>
              </w:rPr>
              <w:t>ecretary resigned from the Board</w:t>
            </w:r>
            <w:r w:rsidR="00FB32A4">
              <w:rPr>
                <w:rFonts w:asciiTheme="minorHAnsi" w:hAnsiTheme="minorHAnsi"/>
              </w:rPr>
              <w:t xml:space="preserve">, but not necessarily because of this situation.  Both positions </w:t>
            </w:r>
            <w:r w:rsidR="002575BA">
              <w:rPr>
                <w:rFonts w:asciiTheme="minorHAnsi" w:hAnsiTheme="minorHAnsi"/>
              </w:rPr>
              <w:t>had since</w:t>
            </w:r>
            <w:r w:rsidR="00FB32A4">
              <w:rPr>
                <w:rFonts w:asciiTheme="minorHAnsi" w:hAnsiTheme="minorHAnsi"/>
              </w:rPr>
              <w:t xml:space="preserve"> been filled.  Ms. Neely stated that as soon as she knew, she went to the Treasurer with the information.  Residents asked about future internal controls that could be implemented to prevent this from happening again.  Ms. Longstreet told them that she tried finding a bank that required two people to be present, and no bank </w:t>
            </w:r>
            <w:r w:rsidR="002575BA">
              <w:rPr>
                <w:rFonts w:asciiTheme="minorHAnsi" w:hAnsiTheme="minorHAnsi"/>
              </w:rPr>
              <w:t>would</w:t>
            </w:r>
            <w:r w:rsidR="00FB32A4">
              <w:rPr>
                <w:rFonts w:asciiTheme="minorHAnsi" w:hAnsiTheme="minorHAnsi"/>
              </w:rPr>
              <w:t xml:space="preserve"> do it.  At this time, Ms. Longstreet (Treasurer) and Mr. Farooqi (Vice President) are the only two names on the bank accounts.  Additionally, Mr. Farooqi holds the debit card, and Ms. Longstreet holds the password –</w:t>
            </w:r>
            <w:r w:rsidR="00352E48">
              <w:rPr>
                <w:rFonts w:asciiTheme="minorHAnsi" w:hAnsiTheme="minorHAnsi"/>
              </w:rPr>
              <w:t xml:space="preserve"> requiring both to be present for a transaction.  OMCC no longer writes checks, all bills are processed and paid by the management company.   Ms. Parker advised the group that she inquired about the cost for a forensic accountant.  The cost would be approximately $20K – which was not a good use of the HOA funds.</w:t>
            </w:r>
          </w:p>
          <w:p w:rsidR="00AD56FB" w:rsidRDefault="00AD56FB" w:rsidP="00BC33CB">
            <w:pPr>
              <w:rPr>
                <w:rFonts w:asciiTheme="minorHAnsi" w:hAnsiTheme="minorHAnsi"/>
              </w:rPr>
            </w:pPr>
          </w:p>
          <w:p w:rsidR="00AD56FB" w:rsidRDefault="009B0023" w:rsidP="00BC33CB">
            <w:pPr>
              <w:rPr>
                <w:rFonts w:asciiTheme="minorHAnsi" w:hAnsiTheme="minorHAnsi"/>
              </w:rPr>
            </w:pPr>
            <w:r>
              <w:rPr>
                <w:rFonts w:asciiTheme="minorHAnsi" w:hAnsiTheme="minorHAnsi"/>
              </w:rPr>
              <w:t xml:space="preserve">Resident Lucille Lamb explained that she sent an email into the OMCC email account and received a response from a board member’s person </w:t>
            </w:r>
            <w:r>
              <w:rPr>
                <w:rFonts w:asciiTheme="minorHAnsi" w:hAnsiTheme="minorHAnsi"/>
              </w:rPr>
              <w:lastRenderedPageBreak/>
              <w:t>email.  She believed that she should receive a response from the entire Board if correspondence was sent to the entire Board.  Mr. Roche stated that he had a similar experience.  Ms. Parker said that Ms. Neely maintains the OMCC email account and forward</w:t>
            </w:r>
            <w:r w:rsidR="002575BA">
              <w:rPr>
                <w:rFonts w:asciiTheme="minorHAnsi" w:hAnsiTheme="minorHAnsi"/>
              </w:rPr>
              <w:t>s</w:t>
            </w:r>
            <w:r>
              <w:rPr>
                <w:rFonts w:asciiTheme="minorHAnsi" w:hAnsiTheme="minorHAnsi"/>
              </w:rPr>
              <w:t xml:space="preserve"> the emails/concerns to the appropriate board member</w:t>
            </w:r>
            <w:r w:rsidR="002575BA">
              <w:rPr>
                <w:rFonts w:asciiTheme="minorHAnsi" w:hAnsiTheme="minorHAnsi"/>
              </w:rPr>
              <w:t xml:space="preserve"> for response</w:t>
            </w:r>
            <w:r>
              <w:rPr>
                <w:rFonts w:asciiTheme="minorHAnsi" w:hAnsiTheme="minorHAnsi"/>
              </w:rPr>
              <w:t>.</w:t>
            </w:r>
          </w:p>
          <w:p w:rsidR="009B0023" w:rsidRDefault="009B0023" w:rsidP="00BC33CB">
            <w:pPr>
              <w:rPr>
                <w:rFonts w:asciiTheme="minorHAnsi" w:hAnsiTheme="minorHAnsi"/>
              </w:rPr>
            </w:pPr>
          </w:p>
          <w:p w:rsidR="009B0023" w:rsidRDefault="009B0023" w:rsidP="00BC33CB">
            <w:pPr>
              <w:rPr>
                <w:rFonts w:asciiTheme="minorHAnsi" w:hAnsiTheme="minorHAnsi"/>
              </w:rPr>
            </w:pPr>
            <w:r>
              <w:rPr>
                <w:rFonts w:asciiTheme="minorHAnsi" w:hAnsiTheme="minorHAnsi"/>
              </w:rPr>
              <w:t>The discussion returned back to the notice the residents received about the financial discrepancies.  Residents wanted to be updated monthly.  Ms. Parker agreed to add it to the monthly agenda.  Updates would be made as received and documented in the minutes.</w:t>
            </w:r>
          </w:p>
          <w:p w:rsidR="00087D8A" w:rsidRDefault="00087D8A" w:rsidP="00BC33CB">
            <w:pPr>
              <w:rPr>
                <w:rFonts w:asciiTheme="minorHAnsi" w:hAnsiTheme="minorHAnsi"/>
              </w:rPr>
            </w:pPr>
          </w:p>
          <w:p w:rsidR="00087D8A" w:rsidRDefault="00087D8A" w:rsidP="00BC33CB">
            <w:pPr>
              <w:rPr>
                <w:rFonts w:asciiTheme="minorHAnsi" w:hAnsiTheme="minorHAnsi"/>
              </w:rPr>
            </w:pPr>
            <w:r>
              <w:rPr>
                <w:rFonts w:asciiTheme="minorHAnsi" w:hAnsiTheme="minorHAnsi"/>
              </w:rPr>
              <w:t xml:space="preserve">Residents wanted to know what the next step would be.  The investigation would continue, and a special meeting could be planned asking the residents to approve the removal of the member.  The removal would require a majority of the homeowners to </w:t>
            </w:r>
            <w:r w:rsidR="002575BA">
              <w:rPr>
                <w:rFonts w:asciiTheme="minorHAnsi" w:hAnsiTheme="minorHAnsi"/>
              </w:rPr>
              <w:t>approve</w:t>
            </w:r>
            <w:r>
              <w:rPr>
                <w:rFonts w:asciiTheme="minorHAnsi" w:hAnsiTheme="minorHAnsi"/>
              </w:rPr>
              <w:t>.  It was suggested that the topic be added to the agenda for the October Annual Meeting.  If a timeline of events were published, it may garner interest and homeowner participation.  It was also suggested</w:t>
            </w:r>
            <w:r w:rsidR="002575BA">
              <w:rPr>
                <w:rFonts w:asciiTheme="minorHAnsi" w:hAnsiTheme="minorHAnsi"/>
              </w:rPr>
              <w:t>,</w:t>
            </w:r>
            <w:r>
              <w:rPr>
                <w:rFonts w:asciiTheme="minorHAnsi" w:hAnsiTheme="minorHAnsi"/>
              </w:rPr>
              <w:t xml:space="preserve"> again</w:t>
            </w:r>
            <w:r w:rsidR="002575BA">
              <w:rPr>
                <w:rFonts w:asciiTheme="minorHAnsi" w:hAnsiTheme="minorHAnsi"/>
              </w:rPr>
              <w:t>,</w:t>
            </w:r>
            <w:r>
              <w:rPr>
                <w:rFonts w:asciiTheme="minorHAnsi" w:hAnsiTheme="minorHAnsi"/>
              </w:rPr>
              <w:t xml:space="preserve"> that the bylaws be changed.  The Board </w:t>
            </w:r>
            <w:r w:rsidR="002575BA">
              <w:rPr>
                <w:rFonts w:asciiTheme="minorHAnsi" w:hAnsiTheme="minorHAnsi"/>
              </w:rPr>
              <w:t>explained</w:t>
            </w:r>
            <w:r>
              <w:rPr>
                <w:rFonts w:asciiTheme="minorHAnsi" w:hAnsiTheme="minorHAnsi"/>
              </w:rPr>
              <w:t xml:space="preserve"> that it is a very difficult process, was very costly due to attorney fees, and required homeowner’s approval.  The Board could start compiling a list </w:t>
            </w:r>
            <w:r w:rsidR="002575BA">
              <w:rPr>
                <w:rFonts w:asciiTheme="minorHAnsi" w:hAnsiTheme="minorHAnsi"/>
              </w:rPr>
              <w:t xml:space="preserve">in order </w:t>
            </w:r>
            <w:r>
              <w:rPr>
                <w:rFonts w:asciiTheme="minorHAnsi" w:hAnsiTheme="minorHAnsi"/>
              </w:rPr>
              <w:t>to do a mass change in the future.</w:t>
            </w:r>
          </w:p>
          <w:p w:rsidR="006C316C" w:rsidRDefault="006C316C" w:rsidP="00BC33CB">
            <w:pPr>
              <w:rPr>
                <w:rFonts w:asciiTheme="minorHAnsi" w:hAnsiTheme="minorHAnsi"/>
              </w:rPr>
            </w:pPr>
          </w:p>
          <w:p w:rsidR="006C316C" w:rsidRDefault="006C316C" w:rsidP="00BC33CB">
            <w:pPr>
              <w:rPr>
                <w:rFonts w:asciiTheme="minorHAnsi" w:hAnsiTheme="minorHAnsi"/>
              </w:rPr>
            </w:pPr>
            <w:r>
              <w:rPr>
                <w:rFonts w:asciiTheme="minorHAnsi" w:hAnsiTheme="minorHAnsi"/>
              </w:rPr>
              <w:t>A resident voiced concern about a light that was out between Teakwood and Buffie.  The light had been out for seven years, and it posed a hazard because it lit up the steps between the two courts.  The complaint had been raised before, but no response ever provided.</w:t>
            </w:r>
            <w:r w:rsidR="00CC3CCC">
              <w:rPr>
                <w:rFonts w:asciiTheme="minorHAnsi" w:hAnsiTheme="minorHAnsi"/>
              </w:rPr>
              <w:t xml:space="preserve">  It was also suggested that a permanent trashcan be installed at the playground</w:t>
            </w:r>
            <w:r w:rsidR="00CD29F5">
              <w:rPr>
                <w:rFonts w:asciiTheme="minorHAnsi" w:hAnsiTheme="minorHAnsi"/>
              </w:rPr>
              <w:t>.</w:t>
            </w:r>
          </w:p>
          <w:p w:rsidR="00AD56FB" w:rsidRDefault="00AD56FB" w:rsidP="00BC33CB">
            <w:pPr>
              <w:rPr>
                <w:rFonts w:asciiTheme="minorHAnsi" w:hAnsiTheme="minorHAnsi"/>
              </w:rPr>
            </w:pPr>
          </w:p>
          <w:p w:rsidR="00AD56FB" w:rsidRDefault="00CD29F5" w:rsidP="00BC33CB">
            <w:pPr>
              <w:rPr>
                <w:rFonts w:asciiTheme="minorHAnsi" w:hAnsiTheme="minorHAnsi"/>
              </w:rPr>
            </w:pPr>
            <w:r>
              <w:rPr>
                <w:rFonts w:asciiTheme="minorHAnsi" w:hAnsiTheme="minorHAnsi"/>
              </w:rPr>
              <w:t>Mr. Roche received a notice about putting</w:t>
            </w:r>
            <w:r w:rsidR="002575BA">
              <w:rPr>
                <w:rFonts w:asciiTheme="minorHAnsi" w:hAnsiTheme="minorHAnsi"/>
              </w:rPr>
              <w:t xml:space="preserve"> his trash out early.  He stated</w:t>
            </w:r>
            <w:r>
              <w:rPr>
                <w:rFonts w:asciiTheme="minorHAnsi" w:hAnsiTheme="minorHAnsi"/>
              </w:rPr>
              <w:t xml:space="preserve"> that not only did he not put his trash out early, but the notice </w:t>
            </w:r>
            <w:r w:rsidR="002344B2">
              <w:rPr>
                <w:rFonts w:asciiTheme="minorHAnsi" w:hAnsiTheme="minorHAnsi"/>
              </w:rPr>
              <w:t xml:space="preserve">was dated four months after the date of the “offense.”  Ms. Longstreet responded by saying that she sends out notices as she has the opportunity.  How long </w:t>
            </w:r>
            <w:r w:rsidR="002344B2">
              <w:rPr>
                <w:rFonts w:asciiTheme="minorHAnsi" w:hAnsiTheme="minorHAnsi"/>
              </w:rPr>
              <w:lastRenderedPageBreak/>
              <w:t xml:space="preserve">after it occurred does not change the fact that it happened.  It was decided that the notifications will be posted in a </w:t>
            </w:r>
            <w:r w:rsidR="00412D29">
              <w:rPr>
                <w:rFonts w:asciiTheme="minorHAnsi" w:hAnsiTheme="minorHAnsi"/>
              </w:rPr>
              <w:t>timelier</w:t>
            </w:r>
            <w:r w:rsidR="002344B2">
              <w:rPr>
                <w:rFonts w:asciiTheme="minorHAnsi" w:hAnsiTheme="minorHAnsi"/>
              </w:rPr>
              <w:t xml:space="preserve"> manner.  </w:t>
            </w:r>
          </w:p>
          <w:p w:rsidR="00CD29F5" w:rsidRDefault="00CD29F5" w:rsidP="00BC33CB">
            <w:pPr>
              <w:rPr>
                <w:rFonts w:asciiTheme="minorHAnsi" w:hAnsiTheme="minorHAnsi"/>
              </w:rPr>
            </w:pPr>
            <w:r>
              <w:rPr>
                <w:rFonts w:asciiTheme="minorHAnsi" w:hAnsiTheme="minorHAnsi"/>
              </w:rPr>
              <w:t>Ms. Ruffner will take over the website committee.</w:t>
            </w:r>
          </w:p>
          <w:p w:rsidR="00AD56FB" w:rsidRDefault="00AD56FB" w:rsidP="00BC33CB">
            <w:pPr>
              <w:rPr>
                <w:rFonts w:asciiTheme="minorHAnsi" w:hAnsiTheme="minorHAnsi"/>
              </w:rPr>
            </w:pPr>
          </w:p>
          <w:p w:rsidR="00AD56FB" w:rsidRDefault="00AD56FB" w:rsidP="00BC33CB">
            <w:pPr>
              <w:rPr>
                <w:rFonts w:asciiTheme="minorHAnsi" w:hAnsiTheme="minorHAnsi"/>
              </w:rPr>
            </w:pPr>
          </w:p>
          <w:p w:rsidR="006C316C" w:rsidRPr="004D6288" w:rsidRDefault="00412D29" w:rsidP="00FC0B1B">
            <w:pPr>
              <w:rPr>
                <w:rFonts w:asciiTheme="minorHAnsi" w:hAnsiTheme="minorHAnsi"/>
              </w:rPr>
            </w:pPr>
            <w:r>
              <w:rPr>
                <w:rFonts w:asciiTheme="minorHAnsi" w:hAnsiTheme="minorHAnsi"/>
              </w:rPr>
              <w:t xml:space="preserve">Ms. Neely expressed concern about the letter sent to residents regarding the financial matters.  The letter was signed “From the OMCC Board,” but the board did not vote on the final letter.  </w:t>
            </w:r>
            <w:r w:rsidR="00FC0B1B">
              <w:rPr>
                <w:rFonts w:asciiTheme="minorHAnsi" w:hAnsiTheme="minorHAnsi"/>
              </w:rPr>
              <w:t>Additionally</w:t>
            </w:r>
            <w:r>
              <w:rPr>
                <w:rFonts w:asciiTheme="minorHAnsi" w:hAnsiTheme="minorHAnsi"/>
              </w:rPr>
              <w:t xml:space="preserve">, </w:t>
            </w:r>
            <w:r w:rsidR="00FC0B1B">
              <w:rPr>
                <w:rFonts w:asciiTheme="minorHAnsi" w:hAnsiTheme="minorHAnsi"/>
              </w:rPr>
              <w:t>it was never decided upon when said letter would be distributed.  Ms. Longstreet defended the letter and distribution, s</w:t>
            </w:r>
            <w:r w:rsidR="002575BA">
              <w:rPr>
                <w:rFonts w:asciiTheme="minorHAnsi" w:hAnsiTheme="minorHAnsi"/>
              </w:rPr>
              <w:t>tating she proceeded as directed</w:t>
            </w:r>
            <w:r w:rsidR="00FC0B1B">
              <w:rPr>
                <w:rFonts w:asciiTheme="minorHAnsi" w:hAnsiTheme="minorHAnsi"/>
              </w:rPr>
              <w:t xml:space="preserve"> per the last meeting.  Ms. Neely wanted the minutes to reflect that she did not approve the letter, and not all residents received one.  Ms. Thompson added that leaving a notice taped to the door was not the best manner for distribution at this time of year.  She was concerned that homeowners may have been out of town, and a notice left on a door for several days may make that more obvious.  For the record, Mr. Farooqi was glad the notice went out to homeowners, and believed Ms. Longstreet did a great job writing and distributing it.</w:t>
            </w:r>
          </w:p>
        </w:tc>
        <w:tc>
          <w:tcPr>
            <w:tcW w:w="1440" w:type="dxa"/>
          </w:tcPr>
          <w:p w:rsidR="00A26CB8" w:rsidRDefault="006C316C" w:rsidP="00BC33CB">
            <w:pPr>
              <w:rPr>
                <w:rFonts w:asciiTheme="minorHAnsi" w:hAnsiTheme="minorHAnsi"/>
              </w:rPr>
            </w:pPr>
            <w:r>
              <w:rPr>
                <w:rFonts w:asciiTheme="minorHAnsi" w:hAnsiTheme="minorHAnsi"/>
              </w:rPr>
              <w:lastRenderedPageBreak/>
              <w:t>Topic added to agenda in order to provide monthly updates</w:t>
            </w:r>
          </w:p>
          <w:p w:rsidR="003F4732" w:rsidRDefault="003F4732" w:rsidP="00BC33CB">
            <w:pPr>
              <w:rPr>
                <w:rFonts w:asciiTheme="minorHAnsi" w:hAnsiTheme="minorHAnsi"/>
              </w:rPr>
            </w:pPr>
          </w:p>
          <w:p w:rsidR="003F4732" w:rsidRDefault="003F4732" w:rsidP="00BC33CB">
            <w:pPr>
              <w:rPr>
                <w:rFonts w:asciiTheme="minorHAnsi" w:hAnsiTheme="minorHAnsi"/>
              </w:rPr>
            </w:pPr>
          </w:p>
          <w:p w:rsidR="003F4732" w:rsidRDefault="003F4732" w:rsidP="00BC33CB">
            <w:pPr>
              <w:rPr>
                <w:rFonts w:asciiTheme="minorHAnsi" w:hAnsiTheme="minorHAnsi"/>
              </w:rPr>
            </w:pPr>
          </w:p>
          <w:p w:rsidR="006C316C" w:rsidRDefault="006C316C" w:rsidP="00BC33CB">
            <w:pPr>
              <w:rPr>
                <w:rFonts w:asciiTheme="minorHAnsi" w:hAnsiTheme="minorHAnsi"/>
              </w:rPr>
            </w:pPr>
          </w:p>
          <w:p w:rsidR="006C316C" w:rsidRDefault="006C316C" w:rsidP="00BC33CB">
            <w:pPr>
              <w:rPr>
                <w:rFonts w:asciiTheme="minorHAnsi" w:hAnsiTheme="minorHAnsi"/>
              </w:rPr>
            </w:pPr>
          </w:p>
          <w:p w:rsidR="006C316C" w:rsidRDefault="006C316C" w:rsidP="00BC33CB">
            <w:pPr>
              <w:rPr>
                <w:rFonts w:asciiTheme="minorHAnsi" w:hAnsiTheme="minorHAnsi"/>
              </w:rPr>
            </w:pPr>
          </w:p>
          <w:p w:rsidR="006C316C" w:rsidRDefault="006C316C" w:rsidP="00BC33CB">
            <w:pPr>
              <w:rPr>
                <w:rFonts w:asciiTheme="minorHAnsi" w:hAnsiTheme="minorHAnsi"/>
              </w:rPr>
            </w:pPr>
          </w:p>
          <w:p w:rsidR="006C316C" w:rsidRDefault="006C316C" w:rsidP="00BC33CB">
            <w:pPr>
              <w:rPr>
                <w:rFonts w:asciiTheme="minorHAnsi" w:hAnsiTheme="minorHAnsi"/>
              </w:rPr>
            </w:pPr>
          </w:p>
          <w:p w:rsidR="003F4732" w:rsidRDefault="003F4732" w:rsidP="00BC33CB">
            <w:pPr>
              <w:rPr>
                <w:rFonts w:asciiTheme="minorHAnsi" w:hAnsiTheme="minorHAnsi"/>
              </w:rPr>
            </w:pPr>
          </w:p>
          <w:p w:rsidR="003F4732" w:rsidRDefault="003F4732" w:rsidP="00BC33CB">
            <w:pPr>
              <w:rPr>
                <w:rFonts w:asciiTheme="minorHAnsi" w:hAnsiTheme="minorHAnsi"/>
              </w:rPr>
            </w:pPr>
          </w:p>
          <w:p w:rsidR="003F4732" w:rsidRDefault="003F4732" w:rsidP="00BC33CB">
            <w:pPr>
              <w:rPr>
                <w:rFonts w:asciiTheme="minorHAnsi" w:hAnsiTheme="minorHAnsi"/>
              </w:rPr>
            </w:pPr>
          </w:p>
          <w:p w:rsidR="0015533C" w:rsidRDefault="0015533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6C316C" w:rsidRDefault="006C316C" w:rsidP="003F4732">
            <w:pPr>
              <w:rPr>
                <w:rFonts w:asciiTheme="minorHAnsi" w:hAnsiTheme="minorHAnsi"/>
              </w:rPr>
            </w:pPr>
          </w:p>
          <w:p w:rsidR="0015533C" w:rsidRDefault="0015533C" w:rsidP="003F4732">
            <w:pPr>
              <w:rPr>
                <w:rFonts w:asciiTheme="minorHAnsi" w:hAnsiTheme="minorHAnsi"/>
              </w:rPr>
            </w:pPr>
          </w:p>
          <w:p w:rsidR="0015533C" w:rsidRDefault="0015533C" w:rsidP="003F4732">
            <w:pPr>
              <w:rPr>
                <w:rFonts w:asciiTheme="minorHAnsi" w:hAnsiTheme="minorHAnsi"/>
              </w:rPr>
            </w:pPr>
          </w:p>
          <w:p w:rsidR="0015533C" w:rsidRDefault="0015533C" w:rsidP="003F4732">
            <w:pPr>
              <w:rPr>
                <w:rFonts w:asciiTheme="minorHAnsi" w:hAnsiTheme="minorHAnsi"/>
              </w:rPr>
            </w:pPr>
          </w:p>
          <w:p w:rsidR="0015533C" w:rsidRDefault="0015533C" w:rsidP="003F4732">
            <w:pPr>
              <w:rPr>
                <w:rFonts w:asciiTheme="minorHAnsi" w:hAnsiTheme="minorHAnsi"/>
              </w:rPr>
            </w:pPr>
          </w:p>
          <w:p w:rsidR="0015533C" w:rsidRPr="004D6288" w:rsidRDefault="0015533C" w:rsidP="006C316C">
            <w:pPr>
              <w:rPr>
                <w:rFonts w:asciiTheme="minorHAnsi" w:hAnsiTheme="minorHAnsi"/>
              </w:rPr>
            </w:pPr>
          </w:p>
        </w:tc>
      </w:tr>
      <w:tr w:rsidR="008A4829" w:rsidRPr="004D6288" w:rsidTr="004D6288">
        <w:tc>
          <w:tcPr>
            <w:tcW w:w="1597" w:type="dxa"/>
          </w:tcPr>
          <w:p w:rsidR="008A4829" w:rsidRPr="004D6288" w:rsidRDefault="003F4732" w:rsidP="00250BBE">
            <w:pPr>
              <w:jc w:val="center"/>
              <w:rPr>
                <w:rFonts w:asciiTheme="minorHAnsi" w:hAnsiTheme="minorHAnsi"/>
              </w:rPr>
            </w:pPr>
            <w:r>
              <w:rPr>
                <w:rFonts w:asciiTheme="minorHAnsi" w:hAnsiTheme="minorHAnsi"/>
              </w:rPr>
              <w:lastRenderedPageBreak/>
              <w:t>Executive Session</w:t>
            </w:r>
          </w:p>
        </w:tc>
        <w:tc>
          <w:tcPr>
            <w:tcW w:w="1890" w:type="dxa"/>
          </w:tcPr>
          <w:p w:rsidR="008A4829" w:rsidRPr="004D6288" w:rsidRDefault="008A4829" w:rsidP="00250BBE">
            <w:pPr>
              <w:jc w:val="center"/>
              <w:rPr>
                <w:rFonts w:asciiTheme="minorHAnsi" w:hAnsiTheme="minorHAnsi"/>
              </w:rPr>
            </w:pPr>
          </w:p>
        </w:tc>
        <w:tc>
          <w:tcPr>
            <w:tcW w:w="2070" w:type="dxa"/>
          </w:tcPr>
          <w:p w:rsidR="008A4829" w:rsidRPr="004D6288" w:rsidRDefault="003F4732" w:rsidP="00250BBE">
            <w:pPr>
              <w:jc w:val="center"/>
              <w:rPr>
                <w:rFonts w:asciiTheme="minorHAnsi" w:hAnsiTheme="minorHAnsi"/>
              </w:rPr>
            </w:pPr>
            <w:r>
              <w:rPr>
                <w:rFonts w:asciiTheme="minorHAnsi" w:hAnsiTheme="minorHAnsi"/>
              </w:rPr>
              <w:t>OMCC Board</w:t>
            </w:r>
          </w:p>
        </w:tc>
        <w:tc>
          <w:tcPr>
            <w:tcW w:w="7560" w:type="dxa"/>
            <w:gridSpan w:val="3"/>
          </w:tcPr>
          <w:p w:rsidR="00FC0B1B" w:rsidRDefault="00FC0B1B" w:rsidP="00046F38">
            <w:pPr>
              <w:rPr>
                <w:rFonts w:asciiTheme="minorHAnsi" w:hAnsiTheme="minorHAnsi"/>
              </w:rPr>
            </w:pPr>
            <w:r>
              <w:rPr>
                <w:rFonts w:asciiTheme="minorHAnsi" w:hAnsiTheme="minorHAnsi"/>
              </w:rPr>
              <w:t>An extension was granted to a home on Cherry Oak for an architectural violation.</w:t>
            </w:r>
          </w:p>
          <w:p w:rsidR="00FC0B1B" w:rsidRDefault="00FC0B1B" w:rsidP="00046F38">
            <w:pPr>
              <w:rPr>
                <w:rFonts w:asciiTheme="minorHAnsi" w:hAnsiTheme="minorHAnsi"/>
              </w:rPr>
            </w:pPr>
          </w:p>
          <w:p w:rsidR="00046F38" w:rsidRDefault="00FC0B1B" w:rsidP="00046F38">
            <w:pPr>
              <w:rPr>
                <w:rFonts w:asciiTheme="minorHAnsi" w:hAnsiTheme="minorHAnsi"/>
              </w:rPr>
            </w:pPr>
            <w:r>
              <w:rPr>
                <w:rFonts w:asciiTheme="minorHAnsi" w:hAnsiTheme="minorHAnsi"/>
              </w:rPr>
              <w:t xml:space="preserve">The Board discussed holding a special meeting vs. asking the board member to resign.  </w:t>
            </w:r>
          </w:p>
          <w:p w:rsidR="00F47361" w:rsidRDefault="00F47361" w:rsidP="00046F38">
            <w:pPr>
              <w:rPr>
                <w:rFonts w:asciiTheme="minorHAnsi" w:hAnsiTheme="minorHAnsi"/>
              </w:rPr>
            </w:pPr>
          </w:p>
          <w:p w:rsidR="00046F38" w:rsidRPr="004D6288" w:rsidRDefault="00862468" w:rsidP="00862468">
            <w:pPr>
              <w:rPr>
                <w:rFonts w:asciiTheme="minorHAnsi" w:hAnsiTheme="minorHAnsi"/>
              </w:rPr>
            </w:pPr>
            <w:r>
              <w:rPr>
                <w:rFonts w:asciiTheme="minorHAnsi" w:hAnsiTheme="minorHAnsi"/>
              </w:rPr>
              <w:t xml:space="preserve">Mr. Farooqi agreed to Chair the Streets &amp; Sidewalk Committee until October.  </w:t>
            </w:r>
          </w:p>
        </w:tc>
        <w:tc>
          <w:tcPr>
            <w:tcW w:w="1440" w:type="dxa"/>
          </w:tcPr>
          <w:p w:rsidR="008A4829" w:rsidRPr="004D6288" w:rsidRDefault="008A4829" w:rsidP="008A4829">
            <w:pPr>
              <w:rPr>
                <w:rFonts w:asciiTheme="minorHAnsi" w:hAnsiTheme="minorHAnsi"/>
              </w:rPr>
            </w:pPr>
          </w:p>
        </w:tc>
      </w:tr>
    </w:tbl>
    <w:p w:rsidR="00A26CB8" w:rsidRPr="004D6288" w:rsidRDefault="00A26CB8" w:rsidP="00A26CB8">
      <w:pPr>
        <w:rPr>
          <w:rFonts w:asciiTheme="minorHAnsi" w:hAnsiTheme="minorHAnsi"/>
        </w:rPr>
      </w:pPr>
      <w:r w:rsidRPr="004D6288">
        <w:rPr>
          <w:rFonts w:asciiTheme="minorHAnsi" w:hAnsiTheme="minorHAnsi"/>
        </w:rPr>
        <w:tab/>
      </w:r>
      <w:r w:rsidRPr="004D6288">
        <w:rPr>
          <w:rFonts w:asciiTheme="minorHAnsi" w:hAnsiTheme="minorHAnsi"/>
        </w:rPr>
        <w:tab/>
        <w:t>Respectfully Submitted,</w:t>
      </w:r>
    </w:p>
    <w:p w:rsidR="00A26CB8" w:rsidRPr="004D6288" w:rsidRDefault="00A26CB8" w:rsidP="00A26CB8">
      <w:pPr>
        <w:rPr>
          <w:rFonts w:asciiTheme="minorHAnsi" w:hAnsiTheme="minorHAnsi"/>
        </w:rPr>
      </w:pP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00F41790">
        <w:rPr>
          <w:rFonts w:asciiTheme="minorHAnsi" w:hAnsiTheme="minorHAnsi"/>
        </w:rPr>
        <w:t>Heather Ruffner</w:t>
      </w:r>
    </w:p>
    <w:p w:rsidR="00A26CB8" w:rsidRPr="004D6288" w:rsidRDefault="00A26CB8" w:rsidP="00A26CB8">
      <w:pPr>
        <w:rPr>
          <w:rFonts w:asciiTheme="minorHAnsi" w:hAnsiTheme="minorHAnsi"/>
        </w:rPr>
      </w:pP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Pr="004D6288">
        <w:rPr>
          <w:rFonts w:asciiTheme="minorHAnsi" w:hAnsiTheme="minorHAnsi"/>
        </w:rPr>
        <w:tab/>
      </w:r>
      <w:r w:rsidR="008A4829" w:rsidRPr="004D6288">
        <w:rPr>
          <w:rFonts w:asciiTheme="minorHAnsi" w:hAnsiTheme="minorHAnsi"/>
        </w:rPr>
        <w:t>Secretary</w:t>
      </w:r>
    </w:p>
    <w:sectPr w:rsidR="00A26CB8" w:rsidRPr="004D6288" w:rsidSect="00EE5845">
      <w:footerReference w:type="even" r:id="rId7"/>
      <w:footerReference w:type="default" r:id="rId8"/>
      <w:pgSz w:w="15840" w:h="12240" w:orient="landscape" w:code="1"/>
      <w:pgMar w:top="144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CC" w:rsidRDefault="00A117CC">
      <w:r>
        <w:separator/>
      </w:r>
    </w:p>
  </w:endnote>
  <w:endnote w:type="continuationSeparator" w:id="0">
    <w:p w:rsidR="00A117CC" w:rsidRDefault="00A1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1B" w:rsidRDefault="00FC0B1B" w:rsidP="00BC3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0B1B" w:rsidRDefault="00FC0B1B" w:rsidP="00BC33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B1B" w:rsidRDefault="00FC0B1B" w:rsidP="00BC3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5A1">
      <w:rPr>
        <w:rStyle w:val="PageNumber"/>
        <w:noProof/>
      </w:rPr>
      <w:t>1</w:t>
    </w:r>
    <w:r>
      <w:rPr>
        <w:rStyle w:val="PageNumber"/>
      </w:rPr>
      <w:fldChar w:fldCharType="end"/>
    </w:r>
  </w:p>
  <w:p w:rsidR="00FC0B1B" w:rsidRDefault="00FC0B1B" w:rsidP="00BC33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CC" w:rsidRDefault="00A117CC">
      <w:r>
        <w:separator/>
      </w:r>
    </w:p>
  </w:footnote>
  <w:footnote w:type="continuationSeparator" w:id="0">
    <w:p w:rsidR="00A117CC" w:rsidRDefault="00A11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63F95"/>
    <w:multiLevelType w:val="hybridMultilevel"/>
    <w:tmpl w:val="3B300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1779DC"/>
    <w:multiLevelType w:val="hybridMultilevel"/>
    <w:tmpl w:val="D5E2C130"/>
    <w:lvl w:ilvl="0" w:tplc="607E51C6">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B8"/>
    <w:rsid w:val="00002098"/>
    <w:rsid w:val="00013A29"/>
    <w:rsid w:val="00016E21"/>
    <w:rsid w:val="00021B30"/>
    <w:rsid w:val="000223BA"/>
    <w:rsid w:val="00025AB0"/>
    <w:rsid w:val="000343DE"/>
    <w:rsid w:val="000416C6"/>
    <w:rsid w:val="000444CB"/>
    <w:rsid w:val="00046F38"/>
    <w:rsid w:val="0005123E"/>
    <w:rsid w:val="00053DD1"/>
    <w:rsid w:val="00053E95"/>
    <w:rsid w:val="00066A1B"/>
    <w:rsid w:val="0008268B"/>
    <w:rsid w:val="00087D8A"/>
    <w:rsid w:val="000E2329"/>
    <w:rsid w:val="000E3D1E"/>
    <w:rsid w:val="000F56C9"/>
    <w:rsid w:val="00101B50"/>
    <w:rsid w:val="00104C37"/>
    <w:rsid w:val="00113A66"/>
    <w:rsid w:val="00116A2F"/>
    <w:rsid w:val="00122799"/>
    <w:rsid w:val="00135E90"/>
    <w:rsid w:val="00137FBB"/>
    <w:rsid w:val="0014759D"/>
    <w:rsid w:val="00153F99"/>
    <w:rsid w:val="0015533C"/>
    <w:rsid w:val="00171E16"/>
    <w:rsid w:val="0017604E"/>
    <w:rsid w:val="00181F39"/>
    <w:rsid w:val="00183BD5"/>
    <w:rsid w:val="00196DAD"/>
    <w:rsid w:val="001A6AC5"/>
    <w:rsid w:val="001B3FED"/>
    <w:rsid w:val="001D326F"/>
    <w:rsid w:val="001E4613"/>
    <w:rsid w:val="001E7F51"/>
    <w:rsid w:val="001F6A22"/>
    <w:rsid w:val="00212C06"/>
    <w:rsid w:val="00216C91"/>
    <w:rsid w:val="00217BBB"/>
    <w:rsid w:val="0022533B"/>
    <w:rsid w:val="002344B2"/>
    <w:rsid w:val="00234EDC"/>
    <w:rsid w:val="002365C8"/>
    <w:rsid w:val="00240403"/>
    <w:rsid w:val="00250BBE"/>
    <w:rsid w:val="002575BA"/>
    <w:rsid w:val="00267E77"/>
    <w:rsid w:val="00277130"/>
    <w:rsid w:val="0028286B"/>
    <w:rsid w:val="00285356"/>
    <w:rsid w:val="00297265"/>
    <w:rsid w:val="002A17B9"/>
    <w:rsid w:val="002C11BC"/>
    <w:rsid w:val="002C3BA5"/>
    <w:rsid w:val="002C73A7"/>
    <w:rsid w:val="002D745B"/>
    <w:rsid w:val="002E4C3F"/>
    <w:rsid w:val="002F1658"/>
    <w:rsid w:val="002F383B"/>
    <w:rsid w:val="003069C0"/>
    <w:rsid w:val="00310021"/>
    <w:rsid w:val="00310E4E"/>
    <w:rsid w:val="0031122F"/>
    <w:rsid w:val="00316EDD"/>
    <w:rsid w:val="00325569"/>
    <w:rsid w:val="00333825"/>
    <w:rsid w:val="00334167"/>
    <w:rsid w:val="00344E5D"/>
    <w:rsid w:val="00352E48"/>
    <w:rsid w:val="003A1244"/>
    <w:rsid w:val="003C5270"/>
    <w:rsid w:val="003E0F4D"/>
    <w:rsid w:val="003E36D8"/>
    <w:rsid w:val="003F3FB6"/>
    <w:rsid w:val="003F4732"/>
    <w:rsid w:val="003F6295"/>
    <w:rsid w:val="0040375A"/>
    <w:rsid w:val="00412D29"/>
    <w:rsid w:val="004152E1"/>
    <w:rsid w:val="00415ABE"/>
    <w:rsid w:val="004306E1"/>
    <w:rsid w:val="004330F8"/>
    <w:rsid w:val="00445AD5"/>
    <w:rsid w:val="00472CAF"/>
    <w:rsid w:val="004779FC"/>
    <w:rsid w:val="004837B5"/>
    <w:rsid w:val="00484471"/>
    <w:rsid w:val="004A17CE"/>
    <w:rsid w:val="004A6C9D"/>
    <w:rsid w:val="004A6FBA"/>
    <w:rsid w:val="004D3F9E"/>
    <w:rsid w:val="004D6288"/>
    <w:rsid w:val="004E1990"/>
    <w:rsid w:val="004E1A57"/>
    <w:rsid w:val="004E1D72"/>
    <w:rsid w:val="004E45B9"/>
    <w:rsid w:val="004F5F64"/>
    <w:rsid w:val="00502FA1"/>
    <w:rsid w:val="005262CC"/>
    <w:rsid w:val="005276DC"/>
    <w:rsid w:val="0054111C"/>
    <w:rsid w:val="00554195"/>
    <w:rsid w:val="005755CC"/>
    <w:rsid w:val="005A15FB"/>
    <w:rsid w:val="005A6C59"/>
    <w:rsid w:val="005E1576"/>
    <w:rsid w:val="005F1C6B"/>
    <w:rsid w:val="00601D61"/>
    <w:rsid w:val="00602A21"/>
    <w:rsid w:val="0061001E"/>
    <w:rsid w:val="00621B47"/>
    <w:rsid w:val="00625B66"/>
    <w:rsid w:val="00654B0D"/>
    <w:rsid w:val="006610CE"/>
    <w:rsid w:val="006626E3"/>
    <w:rsid w:val="00666271"/>
    <w:rsid w:val="00677483"/>
    <w:rsid w:val="00693177"/>
    <w:rsid w:val="006A1184"/>
    <w:rsid w:val="006A15A1"/>
    <w:rsid w:val="006B3CEE"/>
    <w:rsid w:val="006B3F3C"/>
    <w:rsid w:val="006B65D6"/>
    <w:rsid w:val="006B7301"/>
    <w:rsid w:val="006B750D"/>
    <w:rsid w:val="006C316C"/>
    <w:rsid w:val="006C722C"/>
    <w:rsid w:val="006D7B8E"/>
    <w:rsid w:val="006E067D"/>
    <w:rsid w:val="006E2520"/>
    <w:rsid w:val="006F11F4"/>
    <w:rsid w:val="006F7040"/>
    <w:rsid w:val="00705BD7"/>
    <w:rsid w:val="00727515"/>
    <w:rsid w:val="007322CA"/>
    <w:rsid w:val="007336E0"/>
    <w:rsid w:val="007344E4"/>
    <w:rsid w:val="0074182E"/>
    <w:rsid w:val="00743492"/>
    <w:rsid w:val="007442FD"/>
    <w:rsid w:val="00772201"/>
    <w:rsid w:val="00782303"/>
    <w:rsid w:val="00787E47"/>
    <w:rsid w:val="00794166"/>
    <w:rsid w:val="007A2B53"/>
    <w:rsid w:val="007D7957"/>
    <w:rsid w:val="007E06CA"/>
    <w:rsid w:val="007E48F1"/>
    <w:rsid w:val="007F3B0E"/>
    <w:rsid w:val="007F666E"/>
    <w:rsid w:val="007F6682"/>
    <w:rsid w:val="00806A4A"/>
    <w:rsid w:val="00815355"/>
    <w:rsid w:val="008229B3"/>
    <w:rsid w:val="008321F1"/>
    <w:rsid w:val="00841E82"/>
    <w:rsid w:val="00847537"/>
    <w:rsid w:val="00862468"/>
    <w:rsid w:val="00865476"/>
    <w:rsid w:val="00867FB2"/>
    <w:rsid w:val="0087541B"/>
    <w:rsid w:val="0087627D"/>
    <w:rsid w:val="008814F9"/>
    <w:rsid w:val="00886C97"/>
    <w:rsid w:val="008943A5"/>
    <w:rsid w:val="008A22D2"/>
    <w:rsid w:val="008A4829"/>
    <w:rsid w:val="008E16F2"/>
    <w:rsid w:val="008E4774"/>
    <w:rsid w:val="008E6936"/>
    <w:rsid w:val="008F10E0"/>
    <w:rsid w:val="008F43E6"/>
    <w:rsid w:val="008F6E19"/>
    <w:rsid w:val="008F7DC5"/>
    <w:rsid w:val="00900320"/>
    <w:rsid w:val="00910A17"/>
    <w:rsid w:val="0091472D"/>
    <w:rsid w:val="009209A5"/>
    <w:rsid w:val="009310EF"/>
    <w:rsid w:val="00942EF5"/>
    <w:rsid w:val="009658AC"/>
    <w:rsid w:val="00974AD0"/>
    <w:rsid w:val="00994FD6"/>
    <w:rsid w:val="00997E36"/>
    <w:rsid w:val="009A29F4"/>
    <w:rsid w:val="009A6DBC"/>
    <w:rsid w:val="009A7B2E"/>
    <w:rsid w:val="009B0023"/>
    <w:rsid w:val="009B0405"/>
    <w:rsid w:val="009B0C96"/>
    <w:rsid w:val="009C2672"/>
    <w:rsid w:val="009C6D93"/>
    <w:rsid w:val="009C7C60"/>
    <w:rsid w:val="009D104A"/>
    <w:rsid w:val="009D3116"/>
    <w:rsid w:val="009E3292"/>
    <w:rsid w:val="00A02DFE"/>
    <w:rsid w:val="00A1131F"/>
    <w:rsid w:val="00A117CC"/>
    <w:rsid w:val="00A14BA0"/>
    <w:rsid w:val="00A1636B"/>
    <w:rsid w:val="00A26CB8"/>
    <w:rsid w:val="00A30A25"/>
    <w:rsid w:val="00A431C8"/>
    <w:rsid w:val="00A60413"/>
    <w:rsid w:val="00A7669C"/>
    <w:rsid w:val="00A76A6C"/>
    <w:rsid w:val="00A84FE8"/>
    <w:rsid w:val="00A8538F"/>
    <w:rsid w:val="00AD000F"/>
    <w:rsid w:val="00AD0D22"/>
    <w:rsid w:val="00AD2A94"/>
    <w:rsid w:val="00AD50CC"/>
    <w:rsid w:val="00AD56FB"/>
    <w:rsid w:val="00AD6831"/>
    <w:rsid w:val="00AE1F05"/>
    <w:rsid w:val="00AE7FE2"/>
    <w:rsid w:val="00AF543E"/>
    <w:rsid w:val="00B14657"/>
    <w:rsid w:val="00B30991"/>
    <w:rsid w:val="00B354AB"/>
    <w:rsid w:val="00B35B1A"/>
    <w:rsid w:val="00B41EA4"/>
    <w:rsid w:val="00B53C53"/>
    <w:rsid w:val="00B64081"/>
    <w:rsid w:val="00B83B34"/>
    <w:rsid w:val="00B95D97"/>
    <w:rsid w:val="00BA2709"/>
    <w:rsid w:val="00BA6A12"/>
    <w:rsid w:val="00BC0F06"/>
    <w:rsid w:val="00BC33CB"/>
    <w:rsid w:val="00BE1381"/>
    <w:rsid w:val="00BE5CC0"/>
    <w:rsid w:val="00BE6C1D"/>
    <w:rsid w:val="00BE6D5F"/>
    <w:rsid w:val="00BF7464"/>
    <w:rsid w:val="00C03214"/>
    <w:rsid w:val="00C07EF7"/>
    <w:rsid w:val="00C104A2"/>
    <w:rsid w:val="00C132FE"/>
    <w:rsid w:val="00C30B96"/>
    <w:rsid w:val="00C31ACE"/>
    <w:rsid w:val="00C343D7"/>
    <w:rsid w:val="00C4178D"/>
    <w:rsid w:val="00C43D80"/>
    <w:rsid w:val="00C4423D"/>
    <w:rsid w:val="00C52B6F"/>
    <w:rsid w:val="00C53533"/>
    <w:rsid w:val="00C57973"/>
    <w:rsid w:val="00C8097D"/>
    <w:rsid w:val="00C84B90"/>
    <w:rsid w:val="00CA0735"/>
    <w:rsid w:val="00CA30C9"/>
    <w:rsid w:val="00CB040E"/>
    <w:rsid w:val="00CB4EE0"/>
    <w:rsid w:val="00CC3CCC"/>
    <w:rsid w:val="00CC7DDF"/>
    <w:rsid w:val="00CD29F5"/>
    <w:rsid w:val="00CD589A"/>
    <w:rsid w:val="00CE4052"/>
    <w:rsid w:val="00D159ED"/>
    <w:rsid w:val="00D33EAC"/>
    <w:rsid w:val="00D442F8"/>
    <w:rsid w:val="00D546A1"/>
    <w:rsid w:val="00D62735"/>
    <w:rsid w:val="00D86C9F"/>
    <w:rsid w:val="00DF0B93"/>
    <w:rsid w:val="00DF2FA6"/>
    <w:rsid w:val="00DF7650"/>
    <w:rsid w:val="00E0017D"/>
    <w:rsid w:val="00E06983"/>
    <w:rsid w:val="00E07ED8"/>
    <w:rsid w:val="00E45ACD"/>
    <w:rsid w:val="00E57F8A"/>
    <w:rsid w:val="00E77F64"/>
    <w:rsid w:val="00EB1E02"/>
    <w:rsid w:val="00EB7C85"/>
    <w:rsid w:val="00EC4D03"/>
    <w:rsid w:val="00ED6B10"/>
    <w:rsid w:val="00EE0DD2"/>
    <w:rsid w:val="00EE5845"/>
    <w:rsid w:val="00EF0BF8"/>
    <w:rsid w:val="00EF25C0"/>
    <w:rsid w:val="00F107B6"/>
    <w:rsid w:val="00F36140"/>
    <w:rsid w:val="00F41790"/>
    <w:rsid w:val="00F47361"/>
    <w:rsid w:val="00F51B9A"/>
    <w:rsid w:val="00F6141A"/>
    <w:rsid w:val="00F67691"/>
    <w:rsid w:val="00F81FD4"/>
    <w:rsid w:val="00F851B4"/>
    <w:rsid w:val="00F87246"/>
    <w:rsid w:val="00F916C8"/>
    <w:rsid w:val="00F91EE4"/>
    <w:rsid w:val="00F94BD8"/>
    <w:rsid w:val="00F95230"/>
    <w:rsid w:val="00FA2268"/>
    <w:rsid w:val="00FA3C59"/>
    <w:rsid w:val="00FB1C81"/>
    <w:rsid w:val="00FB32A4"/>
    <w:rsid w:val="00FC0B1B"/>
    <w:rsid w:val="00FC707C"/>
    <w:rsid w:val="00F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E03367-E271-48E0-A3AB-D572AE23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6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26CB8"/>
    <w:pPr>
      <w:tabs>
        <w:tab w:val="center" w:pos="4320"/>
        <w:tab w:val="right" w:pos="8640"/>
      </w:tabs>
    </w:pPr>
  </w:style>
  <w:style w:type="character" w:styleId="PageNumber">
    <w:name w:val="page number"/>
    <w:basedOn w:val="DefaultParagraphFont"/>
    <w:rsid w:val="00A26CB8"/>
  </w:style>
  <w:style w:type="paragraph" w:styleId="BalloonText">
    <w:name w:val="Balloon Text"/>
    <w:basedOn w:val="Normal"/>
    <w:semiHidden/>
    <w:rsid w:val="000416C6"/>
    <w:rPr>
      <w:rFonts w:ascii="Tahoma" w:hAnsi="Tahoma" w:cs="Tahoma"/>
      <w:sz w:val="16"/>
      <w:szCs w:val="16"/>
    </w:rPr>
  </w:style>
  <w:style w:type="paragraph" w:styleId="ListParagraph">
    <w:name w:val="List Paragraph"/>
    <w:basedOn w:val="Normal"/>
    <w:uiPriority w:val="34"/>
    <w:qFormat/>
    <w:rsid w:val="00BF7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MINUTES</vt:lpstr>
    </vt:vector>
  </TitlesOfParts>
  <Company>Langley Park Pharmacy</Company>
  <LinksUpToDate>false</LinksUpToDate>
  <CharactersWithSpaces>20675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Enyi</dc:creator>
  <cp:keywords/>
  <cp:lastModifiedBy>Mary Parker</cp:lastModifiedBy>
  <cp:revision>3</cp:revision>
  <cp:lastPrinted>2015-09-29T19:49:00Z</cp:lastPrinted>
  <dcterms:created xsi:type="dcterms:W3CDTF">2015-10-05T02:50:00Z</dcterms:created>
  <dcterms:modified xsi:type="dcterms:W3CDTF">2015-10-05T02:50:00Z</dcterms:modified>
</cp:coreProperties>
</file>